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CD" w:rsidRPr="00E24987" w:rsidRDefault="00CB6F84" w:rsidP="00644B4C">
      <w:pPr>
        <w:spacing w:line="460" w:lineRule="exact"/>
        <w:jc w:val="center"/>
        <w:rPr>
          <w:rFonts w:ascii="黑体" w:eastAsia="黑体" w:hAnsi="黑体"/>
          <w:sz w:val="28"/>
          <w:szCs w:val="32"/>
        </w:rPr>
      </w:pPr>
      <w:r w:rsidRPr="00E24987">
        <w:rPr>
          <w:rFonts w:ascii="黑体" w:eastAsia="黑体" w:hAnsi="黑体" w:hint="eastAsia"/>
          <w:sz w:val="28"/>
          <w:szCs w:val="32"/>
        </w:rPr>
        <w:t>第七届全国呼吸系统重大疾病转化医学学术论坛</w:t>
      </w:r>
    </w:p>
    <w:p w:rsidR="00113ECD" w:rsidRPr="00E24987" w:rsidRDefault="00CB6F84" w:rsidP="00BA17E6">
      <w:pPr>
        <w:spacing w:line="460" w:lineRule="exact"/>
        <w:jc w:val="center"/>
        <w:rPr>
          <w:rFonts w:ascii="黑体" w:eastAsia="黑体" w:hAnsi="黑体"/>
          <w:sz w:val="28"/>
          <w:szCs w:val="30"/>
        </w:rPr>
      </w:pPr>
      <w:r w:rsidRPr="00E24987">
        <w:rPr>
          <w:rFonts w:ascii="黑体" w:eastAsia="黑体" w:hAnsi="黑体" w:hint="eastAsia"/>
          <w:sz w:val="28"/>
          <w:szCs w:val="30"/>
        </w:rPr>
        <w:t>第一轮通知</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呼吸系统疾病是目前威胁我国人民健康最主要的疾病之一，为进一步推动这一领域的基础与临床研究，将基础研究的最新成果快速有效地转化为临床医学实践，并推动相关研究单位间的交流合作，逐步建立呼吸系统转化医学平台与培养呼吸系统重大疾病转化医学人才，中国生理学会呼吸生理专业委员会将于</w:t>
      </w:r>
      <w:r w:rsidRPr="00E24987">
        <w:rPr>
          <w:rFonts w:ascii="Times New Roman" w:hAnsi="Times New Roman" w:hint="eastAsia"/>
          <w:szCs w:val="21"/>
        </w:rPr>
        <w:t>201</w:t>
      </w:r>
      <w:r w:rsidRPr="00E24987">
        <w:rPr>
          <w:rFonts w:ascii="Times New Roman" w:hAnsi="Times New Roman"/>
          <w:szCs w:val="21"/>
        </w:rPr>
        <w:t>9</w:t>
      </w:r>
      <w:r w:rsidRPr="00E24987">
        <w:rPr>
          <w:rFonts w:ascii="Times New Roman" w:hAnsi="Times New Roman" w:hint="eastAsia"/>
          <w:szCs w:val="21"/>
        </w:rPr>
        <w:t>年</w:t>
      </w:r>
      <w:r w:rsidRPr="00E24987">
        <w:rPr>
          <w:rFonts w:ascii="Times New Roman" w:hAnsi="Times New Roman" w:hint="eastAsia"/>
          <w:szCs w:val="21"/>
        </w:rPr>
        <w:t>4</w:t>
      </w:r>
      <w:r w:rsidRPr="00E24987">
        <w:rPr>
          <w:rFonts w:ascii="Times New Roman" w:hAnsi="Times New Roman" w:hint="eastAsia"/>
          <w:szCs w:val="21"/>
        </w:rPr>
        <w:t>月</w:t>
      </w:r>
      <w:r w:rsidRPr="00E24987">
        <w:rPr>
          <w:rFonts w:ascii="Times New Roman" w:hAnsi="Times New Roman" w:hint="eastAsia"/>
          <w:szCs w:val="21"/>
        </w:rPr>
        <w:t>2</w:t>
      </w:r>
      <w:r w:rsidRPr="00E24987">
        <w:rPr>
          <w:rFonts w:ascii="Times New Roman" w:hAnsi="Times New Roman"/>
          <w:szCs w:val="21"/>
        </w:rPr>
        <w:t>6</w:t>
      </w:r>
      <w:r w:rsidRPr="00E24987">
        <w:rPr>
          <w:rFonts w:ascii="Times New Roman" w:hAnsi="Times New Roman" w:hint="eastAsia"/>
          <w:szCs w:val="21"/>
        </w:rPr>
        <w:t>-</w:t>
      </w:r>
      <w:r w:rsidRPr="00E24987">
        <w:rPr>
          <w:rFonts w:ascii="Times New Roman" w:hAnsi="Times New Roman"/>
          <w:szCs w:val="21"/>
        </w:rPr>
        <w:t>29</w:t>
      </w:r>
      <w:r w:rsidRPr="00E24987">
        <w:rPr>
          <w:rFonts w:ascii="Times New Roman" w:hAnsi="Times New Roman" w:hint="eastAsia"/>
          <w:szCs w:val="21"/>
        </w:rPr>
        <w:t>日在江苏省扬州市召开“第七届全国呼吸系统重大疾病转化医学学术论坛”。届时，大会将特邀院士及国内外从事基础与临床呼吸研究领域的知名专家（其中大都担任国家自然科学基金委二审专家和</w:t>
      </w:r>
      <w:r w:rsidRPr="00E24987">
        <w:rPr>
          <w:rFonts w:ascii="Times New Roman" w:hAnsi="Times New Roman" w:hint="eastAsia"/>
          <w:szCs w:val="21"/>
        </w:rPr>
        <w:t>/</w:t>
      </w:r>
      <w:r w:rsidRPr="00E24987">
        <w:rPr>
          <w:rFonts w:ascii="Times New Roman" w:hAnsi="Times New Roman" w:hint="eastAsia"/>
          <w:szCs w:val="21"/>
        </w:rPr>
        <w:t>或“十三五”国家重点研发计划项目负责人）</w:t>
      </w:r>
      <w:proofErr w:type="gramStart"/>
      <w:r w:rsidRPr="00E24987">
        <w:rPr>
          <w:rFonts w:ascii="Times New Roman" w:hAnsi="Times New Roman" w:hint="eastAsia"/>
          <w:szCs w:val="21"/>
        </w:rPr>
        <w:t>作主</w:t>
      </w:r>
      <w:proofErr w:type="gramEnd"/>
      <w:r w:rsidRPr="00E24987">
        <w:rPr>
          <w:rFonts w:ascii="Times New Roman" w:hAnsi="Times New Roman" w:hint="eastAsia"/>
          <w:szCs w:val="21"/>
        </w:rPr>
        <w:t>旨演讲。会议包括特邀大会报告、专题研讨和青年学者报告等不同形式。</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作为会议的组织者，我们热烈地欢迎各位专家同仁带领团队积极参加，我们不仅努力为各专家、学者搭建一流的交流与合作平台，同时也让青年学者获得国内外呼吸领域最新研究现状和未来发展趋势的最前沿科技资讯。这将是我国呼吸系统重大疾病基础与临床研究相结合，从成人到儿科呼吸领域的一次盛会！</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本次会议可授予国家级继续教育学分十分。</w:t>
      </w:r>
    </w:p>
    <w:p w:rsidR="00113ECD" w:rsidRPr="00E24987" w:rsidRDefault="00CB6F84" w:rsidP="00E24987">
      <w:pPr>
        <w:spacing w:line="360" w:lineRule="exact"/>
        <w:rPr>
          <w:rFonts w:ascii="Times New Roman" w:hAnsi="Times New Roman"/>
          <w:b/>
          <w:szCs w:val="21"/>
        </w:rPr>
      </w:pPr>
      <w:r w:rsidRPr="00E24987">
        <w:rPr>
          <w:rFonts w:ascii="Times New Roman" w:hAnsi="Times New Roman" w:hint="eastAsia"/>
          <w:b/>
          <w:szCs w:val="21"/>
        </w:rPr>
        <w:t>一</w:t>
      </w:r>
      <w:r w:rsidRPr="00E24987">
        <w:rPr>
          <w:rFonts w:ascii="Times New Roman" w:hAnsi="Times New Roman"/>
          <w:b/>
          <w:szCs w:val="21"/>
        </w:rPr>
        <w:t>、会议主要议题</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本次大会将围绕呼吸系统疾病的重大问题开展基础与转化医学学术交流。</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1</w:t>
      </w:r>
      <w:r w:rsidRPr="00E24987">
        <w:rPr>
          <w:rFonts w:ascii="Times New Roman" w:hAnsi="Times New Roman" w:hint="eastAsia"/>
          <w:szCs w:val="21"/>
        </w:rPr>
        <w:t>、肺与气道发育异常与疾病</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2</w:t>
      </w:r>
      <w:r w:rsidRPr="00E24987">
        <w:rPr>
          <w:rFonts w:ascii="Times New Roman" w:hAnsi="Times New Roman" w:hint="eastAsia"/>
          <w:szCs w:val="21"/>
        </w:rPr>
        <w:t>、肺损伤、修复与重构，肺间质代谢与纤维化</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3</w:t>
      </w:r>
      <w:r w:rsidRPr="00E24987">
        <w:rPr>
          <w:rFonts w:ascii="Times New Roman" w:hAnsi="Times New Roman" w:hint="eastAsia"/>
          <w:szCs w:val="21"/>
        </w:rPr>
        <w:t>、气道炎症、气道高反应与哮喘</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4</w:t>
      </w:r>
      <w:r w:rsidRPr="00E24987">
        <w:rPr>
          <w:rFonts w:ascii="Times New Roman" w:hAnsi="Times New Roman" w:hint="eastAsia"/>
          <w:szCs w:val="21"/>
        </w:rPr>
        <w:t>、呼吸系统感染、损伤、免疫功能失衡</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5</w:t>
      </w:r>
      <w:r w:rsidRPr="00E24987">
        <w:rPr>
          <w:rFonts w:ascii="Times New Roman" w:hAnsi="Times New Roman" w:hint="eastAsia"/>
          <w:szCs w:val="21"/>
        </w:rPr>
        <w:t>、肺循环与肺血管疾病</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6</w:t>
      </w:r>
      <w:r w:rsidRPr="00E24987">
        <w:rPr>
          <w:rFonts w:ascii="Times New Roman" w:hAnsi="Times New Roman" w:hint="eastAsia"/>
          <w:szCs w:val="21"/>
        </w:rPr>
        <w:t>、呼吸调控异常与疾病，睡眠呼吸障碍</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7</w:t>
      </w:r>
      <w:r w:rsidRPr="00E24987">
        <w:rPr>
          <w:rFonts w:ascii="Times New Roman" w:hAnsi="Times New Roman" w:hint="eastAsia"/>
          <w:szCs w:val="21"/>
        </w:rPr>
        <w:t>、慢性阻塞性肺病</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8</w:t>
      </w:r>
      <w:r w:rsidRPr="00E24987">
        <w:rPr>
          <w:rFonts w:ascii="Times New Roman" w:hAnsi="Times New Roman" w:hint="eastAsia"/>
          <w:szCs w:val="21"/>
        </w:rPr>
        <w:t>、肺栓塞，肺癌，肺再生医学</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9</w:t>
      </w:r>
      <w:r w:rsidRPr="00E24987">
        <w:rPr>
          <w:rFonts w:ascii="Times New Roman" w:hAnsi="Times New Roman" w:hint="eastAsia"/>
          <w:szCs w:val="21"/>
        </w:rPr>
        <w:t>、呼吸衰竭与呼吸支持</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10</w:t>
      </w:r>
      <w:r w:rsidRPr="00E24987">
        <w:rPr>
          <w:rFonts w:ascii="Times New Roman" w:hAnsi="Times New Roman" w:hint="eastAsia"/>
          <w:szCs w:val="21"/>
        </w:rPr>
        <w:t>、儿童呼吸系统疾病</w:t>
      </w:r>
      <w:bookmarkStart w:id="0" w:name="_GoBack"/>
      <w:bookmarkEnd w:id="0"/>
    </w:p>
    <w:p w:rsidR="00113ECD" w:rsidRPr="00E24987" w:rsidRDefault="00CB6F84" w:rsidP="00E24987">
      <w:pPr>
        <w:spacing w:line="360" w:lineRule="exact"/>
        <w:rPr>
          <w:rFonts w:ascii="Times New Roman" w:hAnsi="Times New Roman"/>
          <w:b/>
          <w:szCs w:val="21"/>
        </w:rPr>
      </w:pPr>
      <w:r w:rsidRPr="00E24987">
        <w:rPr>
          <w:rFonts w:ascii="Times New Roman" w:hAnsi="Times New Roman" w:hint="eastAsia"/>
          <w:b/>
          <w:szCs w:val="21"/>
        </w:rPr>
        <w:t>二、大会组委会成员</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大会名誉主席：</w:t>
      </w:r>
      <w:r w:rsidRPr="00E24987">
        <w:rPr>
          <w:rFonts w:ascii="Times New Roman" w:hAnsi="Times New Roman" w:hint="eastAsia"/>
          <w:szCs w:val="21"/>
        </w:rPr>
        <w:t xml:space="preserve"> </w:t>
      </w:r>
      <w:r w:rsidRPr="00E24987">
        <w:rPr>
          <w:rFonts w:ascii="Times New Roman" w:hAnsi="Times New Roman" w:hint="eastAsia"/>
          <w:szCs w:val="21"/>
        </w:rPr>
        <w:t>罗自强、秦晓群</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大会主席：胡</w:t>
      </w:r>
      <w:r w:rsidRPr="00E24987">
        <w:rPr>
          <w:rFonts w:ascii="Times New Roman" w:hAnsi="Times New Roman"/>
          <w:szCs w:val="21"/>
        </w:rPr>
        <w:t>清华</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大会共同主席：林默君、刘金保、黄庆愿、高钰琪、徐涌</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大会执行主席：史</w:t>
      </w:r>
      <w:r w:rsidRPr="00E24987">
        <w:rPr>
          <w:rFonts w:ascii="Times New Roman" w:hAnsi="Times New Roman"/>
          <w:szCs w:val="21"/>
        </w:rPr>
        <w:t>宏灿</w:t>
      </w:r>
    </w:p>
    <w:p w:rsidR="00113ECD" w:rsidRPr="00E24987" w:rsidRDefault="00CB6F84" w:rsidP="00247FEE">
      <w:pPr>
        <w:spacing w:line="360" w:lineRule="exact"/>
        <w:ind w:leftChars="200" w:left="420"/>
        <w:rPr>
          <w:rFonts w:ascii="Times New Roman" w:hAnsi="Times New Roman"/>
          <w:szCs w:val="21"/>
        </w:rPr>
      </w:pPr>
      <w:r w:rsidRPr="00E24987">
        <w:rPr>
          <w:rFonts w:ascii="Times New Roman" w:hAnsi="Times New Roman" w:hint="eastAsia"/>
          <w:szCs w:val="21"/>
        </w:rPr>
        <w:t>秘书组：王</w:t>
      </w:r>
      <w:r w:rsidRPr="00E24987">
        <w:rPr>
          <w:rFonts w:ascii="Times New Roman" w:hAnsi="Times New Roman"/>
          <w:szCs w:val="21"/>
        </w:rPr>
        <w:t>芬</w:t>
      </w:r>
      <w:r w:rsidRPr="00E24987">
        <w:rPr>
          <w:rFonts w:ascii="Times New Roman" w:hAnsi="Times New Roman" w:hint="eastAsia"/>
          <w:szCs w:val="21"/>
        </w:rPr>
        <w:t>、田</w:t>
      </w:r>
      <w:r w:rsidRPr="00E24987">
        <w:rPr>
          <w:rFonts w:ascii="Times New Roman" w:hAnsi="Times New Roman"/>
          <w:szCs w:val="21"/>
        </w:rPr>
        <w:t>芳</w:t>
      </w:r>
    </w:p>
    <w:p w:rsidR="00113ECD" w:rsidRPr="00E24987" w:rsidRDefault="00CB6F84" w:rsidP="00E24987">
      <w:pPr>
        <w:spacing w:line="360" w:lineRule="exact"/>
        <w:rPr>
          <w:rFonts w:ascii="Times New Roman" w:hAnsi="Times New Roman"/>
          <w:b/>
          <w:szCs w:val="21"/>
        </w:rPr>
      </w:pPr>
      <w:r w:rsidRPr="00E24987">
        <w:rPr>
          <w:rFonts w:ascii="Times New Roman" w:hAnsi="Times New Roman" w:hint="eastAsia"/>
          <w:b/>
          <w:szCs w:val="21"/>
        </w:rPr>
        <w:t>三、会议信息</w:t>
      </w:r>
    </w:p>
    <w:p w:rsidR="00113ECD" w:rsidRPr="00E24987" w:rsidRDefault="00CB6F84" w:rsidP="00E24987">
      <w:pPr>
        <w:spacing w:line="360" w:lineRule="exact"/>
        <w:rPr>
          <w:rFonts w:ascii="Times New Roman" w:hAnsi="Times New Roman"/>
          <w:b/>
          <w:szCs w:val="21"/>
        </w:rPr>
      </w:pPr>
      <w:r w:rsidRPr="00E24987">
        <w:rPr>
          <w:rFonts w:ascii="Times New Roman" w:hAnsi="Times New Roman" w:hint="eastAsia"/>
          <w:szCs w:val="21"/>
        </w:rPr>
        <w:t>1</w:t>
      </w:r>
      <w:r w:rsidRPr="00E24987">
        <w:rPr>
          <w:rFonts w:ascii="Times New Roman" w:hAnsi="Times New Roman" w:hint="eastAsia"/>
          <w:szCs w:val="21"/>
        </w:rPr>
        <w:t>、会议日程：</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201</w:t>
      </w:r>
      <w:r w:rsidRPr="00E24987">
        <w:rPr>
          <w:rFonts w:ascii="Times New Roman" w:hAnsi="Times New Roman"/>
          <w:szCs w:val="21"/>
        </w:rPr>
        <w:t>9</w:t>
      </w:r>
      <w:r w:rsidRPr="00E24987">
        <w:rPr>
          <w:rFonts w:ascii="Times New Roman" w:hAnsi="Times New Roman" w:hint="eastAsia"/>
          <w:szCs w:val="21"/>
        </w:rPr>
        <w:t>年</w:t>
      </w:r>
      <w:r w:rsidRPr="00E24987">
        <w:rPr>
          <w:rFonts w:ascii="Times New Roman" w:hAnsi="Times New Roman" w:hint="eastAsia"/>
          <w:szCs w:val="21"/>
        </w:rPr>
        <w:t>4</w:t>
      </w:r>
      <w:r w:rsidRPr="00E24987">
        <w:rPr>
          <w:rFonts w:ascii="Times New Roman" w:hAnsi="Times New Roman" w:hint="eastAsia"/>
          <w:szCs w:val="21"/>
        </w:rPr>
        <w:t>月</w:t>
      </w:r>
      <w:r w:rsidRPr="00E24987">
        <w:rPr>
          <w:rFonts w:ascii="Times New Roman" w:hAnsi="Times New Roman" w:hint="eastAsia"/>
          <w:szCs w:val="21"/>
        </w:rPr>
        <w:t>2</w:t>
      </w:r>
      <w:r w:rsidRPr="00E24987">
        <w:rPr>
          <w:rFonts w:ascii="Times New Roman" w:hAnsi="Times New Roman"/>
          <w:szCs w:val="21"/>
        </w:rPr>
        <w:t>6</w:t>
      </w:r>
      <w:r w:rsidRPr="00E24987">
        <w:rPr>
          <w:rFonts w:ascii="Times New Roman" w:hAnsi="Times New Roman" w:hint="eastAsia"/>
          <w:szCs w:val="21"/>
        </w:rPr>
        <w:t>日全天报到</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201</w:t>
      </w:r>
      <w:r w:rsidRPr="00E24987">
        <w:rPr>
          <w:rFonts w:ascii="Times New Roman" w:hAnsi="Times New Roman"/>
          <w:szCs w:val="21"/>
        </w:rPr>
        <w:t>9</w:t>
      </w:r>
      <w:r w:rsidRPr="00E24987">
        <w:rPr>
          <w:rFonts w:ascii="Times New Roman" w:hAnsi="Times New Roman" w:hint="eastAsia"/>
          <w:szCs w:val="21"/>
        </w:rPr>
        <w:t>年</w:t>
      </w:r>
      <w:r w:rsidRPr="00E24987">
        <w:rPr>
          <w:rFonts w:ascii="Times New Roman" w:hAnsi="Times New Roman" w:hint="eastAsia"/>
          <w:szCs w:val="21"/>
        </w:rPr>
        <w:t>4</w:t>
      </w:r>
      <w:r w:rsidRPr="00E24987">
        <w:rPr>
          <w:rFonts w:ascii="Times New Roman" w:hAnsi="Times New Roman" w:hint="eastAsia"/>
          <w:szCs w:val="21"/>
        </w:rPr>
        <w:t>月</w:t>
      </w:r>
      <w:r w:rsidRPr="00E24987">
        <w:rPr>
          <w:rFonts w:ascii="Times New Roman" w:hAnsi="Times New Roman" w:hint="eastAsia"/>
          <w:szCs w:val="21"/>
        </w:rPr>
        <w:t>2</w:t>
      </w:r>
      <w:r w:rsidRPr="00E24987">
        <w:rPr>
          <w:rFonts w:ascii="Times New Roman" w:hAnsi="Times New Roman"/>
          <w:szCs w:val="21"/>
        </w:rPr>
        <w:t>7</w:t>
      </w:r>
      <w:r w:rsidRPr="00E24987">
        <w:rPr>
          <w:rFonts w:ascii="Times New Roman" w:hAnsi="Times New Roman" w:hint="eastAsia"/>
          <w:szCs w:val="21"/>
        </w:rPr>
        <w:t>日全天专题报告</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 xml:space="preserve">    201</w:t>
      </w:r>
      <w:r w:rsidRPr="00E24987">
        <w:rPr>
          <w:rFonts w:ascii="Times New Roman" w:hAnsi="Times New Roman"/>
          <w:szCs w:val="21"/>
        </w:rPr>
        <w:t>9</w:t>
      </w:r>
      <w:r w:rsidRPr="00E24987">
        <w:rPr>
          <w:rFonts w:ascii="Times New Roman" w:hAnsi="Times New Roman" w:hint="eastAsia"/>
          <w:szCs w:val="21"/>
        </w:rPr>
        <w:t>年</w:t>
      </w:r>
      <w:r w:rsidRPr="00E24987">
        <w:rPr>
          <w:rFonts w:ascii="Times New Roman" w:hAnsi="Times New Roman" w:hint="eastAsia"/>
          <w:szCs w:val="21"/>
        </w:rPr>
        <w:t>4</w:t>
      </w:r>
      <w:r w:rsidRPr="00E24987">
        <w:rPr>
          <w:rFonts w:ascii="Times New Roman" w:hAnsi="Times New Roman" w:hint="eastAsia"/>
          <w:szCs w:val="21"/>
        </w:rPr>
        <w:t>月</w:t>
      </w:r>
      <w:r w:rsidRPr="00E24987">
        <w:rPr>
          <w:rFonts w:ascii="Times New Roman" w:hAnsi="Times New Roman" w:hint="eastAsia"/>
          <w:szCs w:val="21"/>
        </w:rPr>
        <w:t>2</w:t>
      </w:r>
      <w:r w:rsidRPr="00E24987">
        <w:rPr>
          <w:rFonts w:ascii="Times New Roman" w:hAnsi="Times New Roman"/>
          <w:szCs w:val="21"/>
        </w:rPr>
        <w:t>8</w:t>
      </w:r>
      <w:r w:rsidRPr="00E24987">
        <w:rPr>
          <w:rFonts w:ascii="Times New Roman" w:hAnsi="Times New Roman" w:hint="eastAsia"/>
          <w:szCs w:val="21"/>
        </w:rPr>
        <w:t>日分论坛：青年论文报告等</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 xml:space="preserve">    201</w:t>
      </w:r>
      <w:r w:rsidRPr="00E24987">
        <w:rPr>
          <w:rFonts w:ascii="Times New Roman" w:hAnsi="Times New Roman"/>
          <w:szCs w:val="21"/>
        </w:rPr>
        <w:t>9</w:t>
      </w:r>
      <w:r w:rsidRPr="00E24987">
        <w:rPr>
          <w:rFonts w:ascii="Times New Roman" w:hAnsi="Times New Roman" w:hint="eastAsia"/>
          <w:szCs w:val="21"/>
        </w:rPr>
        <w:t>年</w:t>
      </w:r>
      <w:r w:rsidRPr="00E24987">
        <w:rPr>
          <w:rFonts w:ascii="Times New Roman" w:hAnsi="Times New Roman" w:hint="eastAsia"/>
          <w:szCs w:val="21"/>
        </w:rPr>
        <w:t>4</w:t>
      </w:r>
      <w:r w:rsidRPr="00E24987">
        <w:rPr>
          <w:rFonts w:ascii="Times New Roman" w:hAnsi="Times New Roman" w:hint="eastAsia"/>
          <w:szCs w:val="21"/>
        </w:rPr>
        <w:t>月</w:t>
      </w:r>
      <w:r w:rsidRPr="00E24987">
        <w:rPr>
          <w:rFonts w:ascii="Times New Roman" w:hAnsi="Times New Roman"/>
          <w:szCs w:val="21"/>
        </w:rPr>
        <w:t>29</w:t>
      </w:r>
      <w:r w:rsidRPr="00E24987">
        <w:rPr>
          <w:rFonts w:ascii="Times New Roman" w:hAnsi="Times New Roman" w:hint="eastAsia"/>
          <w:szCs w:val="21"/>
        </w:rPr>
        <w:t>日离会</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2</w:t>
      </w:r>
      <w:r w:rsidRPr="00E24987">
        <w:rPr>
          <w:rFonts w:ascii="Times New Roman" w:hAnsi="Times New Roman" w:hint="eastAsia"/>
          <w:szCs w:val="21"/>
        </w:rPr>
        <w:t>、</w:t>
      </w:r>
      <w:r w:rsidRPr="00E24987">
        <w:rPr>
          <w:rFonts w:ascii="Times New Roman" w:hAnsi="Times New Roman" w:hint="eastAsia"/>
          <w:b/>
          <w:szCs w:val="21"/>
        </w:rPr>
        <w:t>报到和会议地点：</w:t>
      </w:r>
      <w:r w:rsidRPr="00E24987">
        <w:rPr>
          <w:rFonts w:ascii="Times New Roman" w:hAnsi="Times New Roman" w:hint="eastAsia"/>
          <w:szCs w:val="21"/>
        </w:rPr>
        <w:t>扬州市</w:t>
      </w:r>
      <w:r w:rsidRPr="00E24987">
        <w:rPr>
          <w:rFonts w:ascii="Times New Roman" w:hAnsi="Times New Roman"/>
          <w:szCs w:val="21"/>
        </w:rPr>
        <w:t>花园</w:t>
      </w:r>
      <w:r w:rsidRPr="00E24987">
        <w:rPr>
          <w:rFonts w:ascii="Times New Roman" w:hAnsi="Times New Roman" w:hint="eastAsia"/>
          <w:szCs w:val="21"/>
        </w:rPr>
        <w:t>国际</w:t>
      </w:r>
      <w:r w:rsidRPr="00E24987">
        <w:rPr>
          <w:rFonts w:ascii="Times New Roman" w:hAnsi="Times New Roman"/>
          <w:szCs w:val="21"/>
        </w:rPr>
        <w:t>大酒店</w:t>
      </w:r>
      <w:r w:rsidRPr="00E24987">
        <w:rPr>
          <w:rFonts w:ascii="Times New Roman" w:hAnsi="Times New Roman" w:hint="eastAsia"/>
          <w:szCs w:val="21"/>
        </w:rPr>
        <w:t>（扬州市</w:t>
      </w:r>
      <w:r w:rsidRPr="00E24987">
        <w:rPr>
          <w:rFonts w:ascii="Times New Roman" w:hAnsi="Times New Roman"/>
          <w:szCs w:val="21"/>
        </w:rPr>
        <w:t>江阳中路</w:t>
      </w:r>
      <w:r w:rsidRPr="00E24987">
        <w:rPr>
          <w:rFonts w:ascii="Times New Roman" w:hAnsi="Times New Roman" w:hint="eastAsia"/>
          <w:szCs w:val="21"/>
        </w:rPr>
        <w:t>236</w:t>
      </w:r>
      <w:r w:rsidRPr="00E24987">
        <w:rPr>
          <w:rFonts w:ascii="Times New Roman" w:hAnsi="Times New Roman" w:hint="eastAsia"/>
          <w:szCs w:val="21"/>
        </w:rPr>
        <w:t>号）。</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3</w:t>
      </w:r>
      <w:r w:rsidRPr="00E24987">
        <w:rPr>
          <w:rFonts w:ascii="Times New Roman" w:hAnsi="Times New Roman" w:hint="eastAsia"/>
          <w:szCs w:val="21"/>
        </w:rPr>
        <w:t>、</w:t>
      </w:r>
      <w:r w:rsidRPr="00E24987">
        <w:rPr>
          <w:rFonts w:ascii="Times New Roman" w:hAnsi="Times New Roman" w:hint="eastAsia"/>
          <w:b/>
          <w:szCs w:val="21"/>
        </w:rPr>
        <w:t>住宿费用：标准间：</w:t>
      </w:r>
      <w:r w:rsidRPr="00E24987">
        <w:rPr>
          <w:rFonts w:ascii="Times New Roman" w:hAnsi="Times New Roman" w:hint="eastAsia"/>
          <w:szCs w:val="21"/>
        </w:rPr>
        <w:t>360</w:t>
      </w:r>
      <w:r w:rsidRPr="00E24987">
        <w:rPr>
          <w:rFonts w:ascii="Times New Roman" w:hAnsi="Times New Roman" w:hint="eastAsia"/>
          <w:szCs w:val="21"/>
        </w:rPr>
        <w:t>元</w:t>
      </w:r>
      <w:r w:rsidRPr="00E24987">
        <w:rPr>
          <w:rFonts w:ascii="Times New Roman" w:hAnsi="Times New Roman" w:hint="eastAsia"/>
          <w:szCs w:val="21"/>
        </w:rPr>
        <w:t>/</w:t>
      </w:r>
      <w:r w:rsidRPr="00E24987">
        <w:rPr>
          <w:rFonts w:ascii="Times New Roman" w:hAnsi="Times New Roman" w:hint="eastAsia"/>
          <w:szCs w:val="21"/>
        </w:rPr>
        <w:t>晚</w:t>
      </w:r>
      <w:r w:rsidRPr="00E24987">
        <w:rPr>
          <w:rFonts w:ascii="Times New Roman" w:hAnsi="Times New Roman" w:hint="eastAsia"/>
          <w:szCs w:val="21"/>
        </w:rPr>
        <w:t>/</w:t>
      </w:r>
      <w:r w:rsidRPr="00E24987">
        <w:rPr>
          <w:rFonts w:ascii="Times New Roman" w:hAnsi="Times New Roman" w:hint="eastAsia"/>
          <w:szCs w:val="21"/>
        </w:rPr>
        <w:t>间（含早餐），单人间：</w:t>
      </w:r>
      <w:r w:rsidRPr="00E24987">
        <w:rPr>
          <w:rFonts w:ascii="Times New Roman" w:hAnsi="Times New Roman" w:hint="eastAsia"/>
          <w:szCs w:val="21"/>
        </w:rPr>
        <w:t>360</w:t>
      </w:r>
      <w:r w:rsidRPr="00E24987">
        <w:rPr>
          <w:rFonts w:ascii="Times New Roman" w:hAnsi="Times New Roman" w:hint="eastAsia"/>
          <w:szCs w:val="21"/>
        </w:rPr>
        <w:t>元</w:t>
      </w:r>
      <w:r w:rsidRPr="00E24987">
        <w:rPr>
          <w:rFonts w:ascii="Times New Roman" w:hAnsi="Times New Roman" w:hint="eastAsia"/>
          <w:szCs w:val="21"/>
        </w:rPr>
        <w:t>/</w:t>
      </w:r>
      <w:r w:rsidRPr="00E24987">
        <w:rPr>
          <w:rFonts w:ascii="Times New Roman" w:hAnsi="Times New Roman" w:hint="eastAsia"/>
          <w:szCs w:val="21"/>
        </w:rPr>
        <w:t>晚（含早餐）。</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4</w:t>
      </w:r>
      <w:r w:rsidRPr="00E24987">
        <w:rPr>
          <w:rFonts w:ascii="Times New Roman" w:hAnsi="Times New Roman" w:hint="eastAsia"/>
          <w:szCs w:val="21"/>
        </w:rPr>
        <w:t>、</w:t>
      </w:r>
      <w:r w:rsidRPr="00E24987">
        <w:rPr>
          <w:rFonts w:ascii="Times New Roman" w:hAnsi="Times New Roman" w:hint="eastAsia"/>
          <w:b/>
          <w:szCs w:val="21"/>
        </w:rPr>
        <w:t>会议注册费标准：</w:t>
      </w:r>
    </w:p>
    <w:tbl>
      <w:tblPr>
        <w:tblStyle w:val="TableGrid"/>
        <w:tblW w:w="9606" w:type="dxa"/>
        <w:tblInd w:w="0" w:type="dxa"/>
        <w:tblLayout w:type="fixed"/>
        <w:tblCellMar>
          <w:left w:w="108" w:type="dxa"/>
          <w:right w:w="120" w:type="dxa"/>
        </w:tblCellMar>
        <w:tblLook w:val="04A0" w:firstRow="1" w:lastRow="0" w:firstColumn="1" w:lastColumn="0" w:noHBand="0" w:noVBand="1"/>
      </w:tblPr>
      <w:tblGrid>
        <w:gridCol w:w="2518"/>
        <w:gridCol w:w="3119"/>
        <w:gridCol w:w="3969"/>
      </w:tblGrid>
      <w:tr w:rsidR="00113ECD" w:rsidRPr="00E24987" w:rsidTr="00E00BE9">
        <w:trPr>
          <w:trHeight w:val="397"/>
        </w:trPr>
        <w:tc>
          <w:tcPr>
            <w:tcW w:w="2518"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192"/>
              <w:jc w:val="center"/>
              <w:rPr>
                <w:szCs w:val="21"/>
              </w:rPr>
            </w:pPr>
            <w:r w:rsidRPr="00E24987">
              <w:rPr>
                <w:szCs w:val="21"/>
              </w:rPr>
              <w:lastRenderedPageBreak/>
              <w:t>代表类别</w:t>
            </w:r>
          </w:p>
        </w:tc>
        <w:tc>
          <w:tcPr>
            <w:tcW w:w="311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jc w:val="center"/>
              <w:rPr>
                <w:rFonts w:ascii="Times New Roman" w:hAnsi="Times New Roman"/>
                <w:szCs w:val="21"/>
              </w:rPr>
            </w:pPr>
            <w:r w:rsidRPr="00E24987">
              <w:rPr>
                <w:rFonts w:ascii="Times New Roman" w:hAnsi="Times New Roman"/>
                <w:szCs w:val="21"/>
              </w:rPr>
              <w:t>2019</w:t>
            </w:r>
            <w:r w:rsidRPr="00E24987">
              <w:rPr>
                <w:rFonts w:ascii="Times New Roman" w:hAnsi="Times New Roman"/>
                <w:szCs w:val="21"/>
              </w:rPr>
              <w:t>年</w:t>
            </w:r>
            <w:r w:rsidRPr="00E24987">
              <w:rPr>
                <w:rFonts w:ascii="Times New Roman" w:hAnsi="Times New Roman"/>
                <w:szCs w:val="21"/>
              </w:rPr>
              <w:t>3</w:t>
            </w:r>
            <w:r w:rsidRPr="00E24987">
              <w:rPr>
                <w:rFonts w:ascii="Times New Roman" w:hAnsi="Times New Roman"/>
                <w:szCs w:val="21"/>
              </w:rPr>
              <w:t>月</w:t>
            </w:r>
            <w:r w:rsidRPr="00E24987">
              <w:rPr>
                <w:rFonts w:ascii="Times New Roman" w:hAnsi="Times New Roman"/>
                <w:szCs w:val="21"/>
              </w:rPr>
              <w:t>31</w:t>
            </w:r>
            <w:r w:rsidRPr="00E24987">
              <w:rPr>
                <w:rFonts w:ascii="Times New Roman" w:hAnsi="Times New Roman"/>
                <w:szCs w:val="21"/>
              </w:rPr>
              <w:t>日（含）前</w:t>
            </w:r>
          </w:p>
          <w:p w:rsidR="00113ECD" w:rsidRPr="00E24987" w:rsidRDefault="00CB6F84" w:rsidP="00E24987">
            <w:pPr>
              <w:spacing w:line="360" w:lineRule="exact"/>
              <w:jc w:val="center"/>
              <w:rPr>
                <w:rFonts w:ascii="Times New Roman" w:hAnsi="Times New Roman"/>
                <w:szCs w:val="21"/>
              </w:rPr>
            </w:pPr>
            <w:r w:rsidRPr="00E24987">
              <w:rPr>
                <w:rFonts w:ascii="Times New Roman" w:hAnsi="Times New Roman"/>
                <w:szCs w:val="21"/>
              </w:rPr>
              <w:t>注册、缴费</w:t>
            </w:r>
          </w:p>
        </w:tc>
        <w:tc>
          <w:tcPr>
            <w:tcW w:w="396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jc w:val="center"/>
              <w:rPr>
                <w:rFonts w:ascii="Times New Roman" w:hAnsi="Times New Roman"/>
                <w:szCs w:val="21"/>
              </w:rPr>
            </w:pPr>
            <w:r w:rsidRPr="00E24987">
              <w:rPr>
                <w:rFonts w:ascii="Times New Roman" w:hAnsi="Times New Roman"/>
                <w:szCs w:val="21"/>
              </w:rPr>
              <w:t>2019</w:t>
            </w:r>
            <w:r w:rsidRPr="00E24987">
              <w:rPr>
                <w:rFonts w:ascii="Times New Roman" w:hAnsi="Times New Roman"/>
                <w:szCs w:val="21"/>
              </w:rPr>
              <w:t>年</w:t>
            </w:r>
            <w:r w:rsidRPr="00E24987">
              <w:rPr>
                <w:rFonts w:ascii="Times New Roman" w:hAnsi="Times New Roman"/>
                <w:szCs w:val="21"/>
              </w:rPr>
              <w:t>3</w:t>
            </w:r>
            <w:r w:rsidRPr="00E24987">
              <w:rPr>
                <w:rFonts w:ascii="Times New Roman" w:hAnsi="Times New Roman"/>
                <w:szCs w:val="21"/>
              </w:rPr>
              <w:t>月</w:t>
            </w:r>
            <w:r w:rsidRPr="00E24987">
              <w:rPr>
                <w:rFonts w:ascii="Times New Roman" w:hAnsi="Times New Roman"/>
                <w:szCs w:val="21"/>
              </w:rPr>
              <w:t>31</w:t>
            </w:r>
            <w:r w:rsidRPr="00E24987">
              <w:rPr>
                <w:rFonts w:ascii="Times New Roman" w:hAnsi="Times New Roman"/>
                <w:szCs w:val="21"/>
              </w:rPr>
              <w:t>日后及</w:t>
            </w:r>
          </w:p>
          <w:p w:rsidR="00113ECD" w:rsidRPr="00E24987" w:rsidRDefault="00CB6F84" w:rsidP="00E24987">
            <w:pPr>
              <w:spacing w:line="360" w:lineRule="exact"/>
              <w:jc w:val="center"/>
              <w:rPr>
                <w:rFonts w:ascii="Times New Roman" w:hAnsi="Times New Roman"/>
                <w:szCs w:val="21"/>
              </w:rPr>
            </w:pPr>
            <w:r w:rsidRPr="00E24987">
              <w:rPr>
                <w:rFonts w:ascii="Times New Roman" w:hAnsi="Times New Roman"/>
                <w:szCs w:val="21"/>
              </w:rPr>
              <w:t>报到现场注册、缴费</w:t>
            </w:r>
          </w:p>
        </w:tc>
      </w:tr>
      <w:tr w:rsidR="00113ECD" w:rsidRPr="00E24987" w:rsidTr="00E00BE9">
        <w:trPr>
          <w:trHeight w:val="397"/>
        </w:trPr>
        <w:tc>
          <w:tcPr>
            <w:tcW w:w="2518"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132"/>
              <w:jc w:val="center"/>
              <w:rPr>
                <w:spacing w:val="-6"/>
                <w:szCs w:val="21"/>
              </w:rPr>
            </w:pPr>
            <w:r w:rsidRPr="00E24987">
              <w:rPr>
                <w:spacing w:val="-6"/>
                <w:szCs w:val="21"/>
              </w:rPr>
              <w:t>教师</w:t>
            </w:r>
            <w:r w:rsidRPr="00E24987">
              <w:rPr>
                <w:spacing w:val="-6"/>
                <w:szCs w:val="21"/>
              </w:rPr>
              <w:t>/</w:t>
            </w:r>
            <w:r w:rsidRPr="00E24987">
              <w:rPr>
                <w:spacing w:val="-6"/>
                <w:szCs w:val="21"/>
              </w:rPr>
              <w:t>医师</w:t>
            </w:r>
            <w:r w:rsidRPr="00E24987">
              <w:rPr>
                <w:rFonts w:hint="eastAsia"/>
                <w:spacing w:val="-6"/>
                <w:szCs w:val="21"/>
              </w:rPr>
              <w:t>（非会员）</w:t>
            </w:r>
          </w:p>
        </w:tc>
        <w:tc>
          <w:tcPr>
            <w:tcW w:w="311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12"/>
              <w:jc w:val="center"/>
              <w:rPr>
                <w:rFonts w:ascii="Times New Roman" w:hAnsi="Times New Roman"/>
                <w:szCs w:val="21"/>
              </w:rPr>
            </w:pPr>
            <w:r w:rsidRPr="00E24987">
              <w:rPr>
                <w:rFonts w:ascii="Times New Roman" w:hAnsi="Times New Roman"/>
                <w:szCs w:val="21"/>
              </w:rPr>
              <w:t xml:space="preserve">1000 </w:t>
            </w:r>
            <w:r w:rsidRPr="00E24987">
              <w:rPr>
                <w:rFonts w:ascii="Times New Roman" w:hAnsi="Times New Roman"/>
                <w:szCs w:val="21"/>
              </w:rPr>
              <w:t>元</w:t>
            </w:r>
          </w:p>
        </w:tc>
        <w:tc>
          <w:tcPr>
            <w:tcW w:w="396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9"/>
              <w:jc w:val="center"/>
              <w:rPr>
                <w:rFonts w:ascii="Times New Roman" w:hAnsi="Times New Roman"/>
                <w:szCs w:val="21"/>
              </w:rPr>
            </w:pPr>
            <w:r w:rsidRPr="00E24987">
              <w:rPr>
                <w:rFonts w:ascii="Times New Roman" w:hAnsi="Times New Roman"/>
                <w:szCs w:val="21"/>
              </w:rPr>
              <w:t xml:space="preserve">1200 </w:t>
            </w:r>
            <w:r w:rsidRPr="00E24987">
              <w:rPr>
                <w:rFonts w:ascii="Times New Roman" w:hAnsi="Times New Roman"/>
                <w:szCs w:val="21"/>
              </w:rPr>
              <w:t>元</w:t>
            </w:r>
          </w:p>
        </w:tc>
      </w:tr>
      <w:tr w:rsidR="00113ECD" w:rsidRPr="00E24987" w:rsidTr="00E00BE9">
        <w:trPr>
          <w:trHeight w:val="397"/>
        </w:trPr>
        <w:tc>
          <w:tcPr>
            <w:tcW w:w="2518"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132"/>
              <w:jc w:val="center"/>
              <w:rPr>
                <w:szCs w:val="21"/>
              </w:rPr>
            </w:pPr>
            <w:r w:rsidRPr="00E24987">
              <w:rPr>
                <w:szCs w:val="21"/>
              </w:rPr>
              <w:t>教师</w:t>
            </w:r>
            <w:r w:rsidRPr="00E24987">
              <w:rPr>
                <w:szCs w:val="21"/>
              </w:rPr>
              <w:t>/</w:t>
            </w:r>
            <w:r w:rsidRPr="00E24987">
              <w:rPr>
                <w:szCs w:val="21"/>
              </w:rPr>
              <w:t>医师</w:t>
            </w:r>
            <w:r w:rsidRPr="00E24987">
              <w:rPr>
                <w:rFonts w:hint="eastAsia"/>
                <w:szCs w:val="21"/>
              </w:rPr>
              <w:t>（会员）</w:t>
            </w:r>
          </w:p>
        </w:tc>
        <w:tc>
          <w:tcPr>
            <w:tcW w:w="311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12"/>
              <w:jc w:val="center"/>
              <w:rPr>
                <w:rFonts w:ascii="Times New Roman" w:hAnsi="Times New Roman"/>
                <w:szCs w:val="21"/>
              </w:rPr>
            </w:pPr>
            <w:r w:rsidRPr="00E24987">
              <w:rPr>
                <w:rFonts w:ascii="Times New Roman" w:hAnsi="Times New Roman" w:hint="eastAsia"/>
                <w:szCs w:val="21"/>
              </w:rPr>
              <w:t>9</w:t>
            </w:r>
            <w:r w:rsidRPr="00E24987">
              <w:rPr>
                <w:rFonts w:ascii="Times New Roman" w:hAnsi="Times New Roman"/>
                <w:szCs w:val="21"/>
              </w:rPr>
              <w:t xml:space="preserve">00 </w:t>
            </w:r>
            <w:r w:rsidRPr="00E24987">
              <w:rPr>
                <w:rFonts w:ascii="Times New Roman" w:hAnsi="Times New Roman"/>
                <w:szCs w:val="21"/>
              </w:rPr>
              <w:t>元</w:t>
            </w:r>
          </w:p>
        </w:tc>
        <w:tc>
          <w:tcPr>
            <w:tcW w:w="396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9"/>
              <w:jc w:val="center"/>
              <w:rPr>
                <w:rFonts w:ascii="Times New Roman" w:hAnsi="Times New Roman"/>
                <w:szCs w:val="21"/>
              </w:rPr>
            </w:pPr>
            <w:r w:rsidRPr="00E24987">
              <w:rPr>
                <w:rFonts w:ascii="Times New Roman" w:hAnsi="Times New Roman" w:hint="eastAsia"/>
                <w:szCs w:val="21"/>
              </w:rPr>
              <w:t>11</w:t>
            </w:r>
            <w:r w:rsidRPr="00E24987">
              <w:rPr>
                <w:rFonts w:ascii="Times New Roman" w:hAnsi="Times New Roman"/>
                <w:szCs w:val="21"/>
              </w:rPr>
              <w:t xml:space="preserve">00 </w:t>
            </w:r>
            <w:r w:rsidRPr="00E24987">
              <w:rPr>
                <w:rFonts w:ascii="Times New Roman" w:hAnsi="Times New Roman"/>
                <w:szCs w:val="21"/>
              </w:rPr>
              <w:t>元</w:t>
            </w:r>
          </w:p>
        </w:tc>
      </w:tr>
      <w:tr w:rsidR="00113ECD" w:rsidRPr="00E24987" w:rsidTr="00E00BE9">
        <w:trPr>
          <w:trHeight w:val="397"/>
        </w:trPr>
        <w:tc>
          <w:tcPr>
            <w:tcW w:w="2518"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12"/>
              <w:jc w:val="center"/>
              <w:rPr>
                <w:szCs w:val="21"/>
              </w:rPr>
            </w:pPr>
            <w:r w:rsidRPr="00E24987">
              <w:rPr>
                <w:szCs w:val="21"/>
              </w:rPr>
              <w:t>学生</w:t>
            </w:r>
            <w:r w:rsidRPr="00E24987">
              <w:rPr>
                <w:rFonts w:hint="eastAsia"/>
                <w:szCs w:val="21"/>
              </w:rPr>
              <w:t>（非会员）</w:t>
            </w:r>
          </w:p>
        </w:tc>
        <w:tc>
          <w:tcPr>
            <w:tcW w:w="311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jc w:val="center"/>
              <w:rPr>
                <w:rFonts w:ascii="Times New Roman" w:hAnsi="Times New Roman"/>
                <w:szCs w:val="21"/>
              </w:rPr>
            </w:pPr>
            <w:r w:rsidRPr="00E24987">
              <w:rPr>
                <w:rFonts w:ascii="Times New Roman" w:hAnsi="Times New Roman"/>
                <w:szCs w:val="21"/>
              </w:rPr>
              <w:t>700</w:t>
            </w:r>
            <w:r w:rsidRPr="00E24987">
              <w:rPr>
                <w:rFonts w:ascii="Times New Roman" w:hAnsi="Times New Roman"/>
                <w:szCs w:val="21"/>
              </w:rPr>
              <w:t>元</w:t>
            </w:r>
          </w:p>
        </w:tc>
        <w:tc>
          <w:tcPr>
            <w:tcW w:w="396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9"/>
              <w:jc w:val="center"/>
              <w:rPr>
                <w:rFonts w:ascii="Times New Roman" w:hAnsi="Times New Roman"/>
                <w:szCs w:val="21"/>
              </w:rPr>
            </w:pPr>
            <w:r w:rsidRPr="00E24987">
              <w:rPr>
                <w:rFonts w:ascii="Times New Roman" w:hAnsi="Times New Roman"/>
                <w:szCs w:val="21"/>
              </w:rPr>
              <w:t xml:space="preserve">900 </w:t>
            </w:r>
            <w:r w:rsidRPr="00E24987">
              <w:rPr>
                <w:rFonts w:ascii="Times New Roman" w:hAnsi="Times New Roman"/>
                <w:szCs w:val="21"/>
              </w:rPr>
              <w:t>元</w:t>
            </w:r>
          </w:p>
        </w:tc>
      </w:tr>
      <w:tr w:rsidR="00113ECD" w:rsidRPr="00E24987" w:rsidTr="00E00BE9">
        <w:trPr>
          <w:trHeight w:val="397"/>
        </w:trPr>
        <w:tc>
          <w:tcPr>
            <w:tcW w:w="2518"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12"/>
              <w:jc w:val="center"/>
              <w:rPr>
                <w:szCs w:val="21"/>
              </w:rPr>
            </w:pPr>
            <w:r w:rsidRPr="00E24987">
              <w:rPr>
                <w:szCs w:val="21"/>
              </w:rPr>
              <w:t>学生</w:t>
            </w:r>
            <w:r w:rsidRPr="00E24987">
              <w:rPr>
                <w:rFonts w:hint="eastAsia"/>
                <w:szCs w:val="21"/>
              </w:rPr>
              <w:t>（会员）</w:t>
            </w:r>
          </w:p>
        </w:tc>
        <w:tc>
          <w:tcPr>
            <w:tcW w:w="311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jc w:val="center"/>
              <w:rPr>
                <w:rFonts w:ascii="Times New Roman" w:hAnsi="Times New Roman"/>
                <w:szCs w:val="21"/>
              </w:rPr>
            </w:pPr>
            <w:r w:rsidRPr="00E24987">
              <w:rPr>
                <w:rFonts w:ascii="Times New Roman" w:hAnsi="Times New Roman" w:hint="eastAsia"/>
                <w:szCs w:val="21"/>
              </w:rPr>
              <w:t>6</w:t>
            </w:r>
            <w:r w:rsidRPr="00E24987">
              <w:rPr>
                <w:rFonts w:ascii="Times New Roman" w:hAnsi="Times New Roman"/>
                <w:szCs w:val="21"/>
              </w:rPr>
              <w:t>00</w:t>
            </w:r>
            <w:r w:rsidRPr="00E24987">
              <w:rPr>
                <w:rFonts w:ascii="Times New Roman" w:hAnsi="Times New Roman"/>
                <w:szCs w:val="21"/>
              </w:rPr>
              <w:t>元</w:t>
            </w:r>
          </w:p>
        </w:tc>
        <w:tc>
          <w:tcPr>
            <w:tcW w:w="3969"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9"/>
              <w:jc w:val="center"/>
              <w:rPr>
                <w:rFonts w:ascii="Times New Roman" w:hAnsi="Times New Roman"/>
                <w:szCs w:val="21"/>
              </w:rPr>
            </w:pPr>
            <w:r w:rsidRPr="00E24987">
              <w:rPr>
                <w:rFonts w:ascii="Times New Roman" w:hAnsi="Times New Roman" w:hint="eastAsia"/>
                <w:szCs w:val="21"/>
              </w:rPr>
              <w:t>8</w:t>
            </w:r>
            <w:r w:rsidRPr="00E24987">
              <w:rPr>
                <w:rFonts w:ascii="Times New Roman" w:hAnsi="Times New Roman"/>
                <w:szCs w:val="21"/>
              </w:rPr>
              <w:t xml:space="preserve">00 </w:t>
            </w:r>
            <w:r w:rsidRPr="00E24987">
              <w:rPr>
                <w:rFonts w:ascii="Times New Roman" w:hAnsi="Times New Roman"/>
                <w:szCs w:val="21"/>
              </w:rPr>
              <w:t>元</w:t>
            </w:r>
          </w:p>
        </w:tc>
      </w:tr>
      <w:tr w:rsidR="00113ECD" w:rsidRPr="00E24987" w:rsidTr="00E00BE9">
        <w:trPr>
          <w:trHeight w:val="397"/>
        </w:trPr>
        <w:tc>
          <w:tcPr>
            <w:tcW w:w="2518" w:type="dxa"/>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ind w:left="12"/>
              <w:jc w:val="center"/>
              <w:rPr>
                <w:szCs w:val="21"/>
              </w:rPr>
            </w:pPr>
            <w:r w:rsidRPr="00E24987">
              <w:rPr>
                <w:szCs w:val="21"/>
              </w:rPr>
              <w:t>备注</w:t>
            </w:r>
          </w:p>
        </w:tc>
        <w:tc>
          <w:tcPr>
            <w:tcW w:w="7088" w:type="dxa"/>
            <w:gridSpan w:val="2"/>
            <w:tcBorders>
              <w:top w:val="single" w:sz="4" w:space="0" w:color="000000"/>
              <w:left w:val="single" w:sz="4" w:space="0" w:color="000000"/>
              <w:bottom w:val="single" w:sz="4" w:space="0" w:color="000000"/>
              <w:right w:val="single" w:sz="4" w:space="0" w:color="000000"/>
            </w:tcBorders>
            <w:vAlign w:val="center"/>
          </w:tcPr>
          <w:p w:rsidR="00113ECD" w:rsidRPr="00E24987" w:rsidRDefault="00CB6F84" w:rsidP="00E24987">
            <w:pPr>
              <w:spacing w:line="360" w:lineRule="exact"/>
              <w:rPr>
                <w:rFonts w:ascii="Times New Roman" w:hAnsi="Times New Roman"/>
                <w:szCs w:val="21"/>
              </w:rPr>
            </w:pPr>
            <w:r w:rsidRPr="00E24987">
              <w:rPr>
                <w:rFonts w:ascii="Times New Roman" w:hAnsi="Times New Roman"/>
                <w:szCs w:val="21"/>
              </w:rPr>
              <w:t>凡已缴费的参会代表因故不能参会者，不能退费，但可换人参会</w:t>
            </w:r>
          </w:p>
        </w:tc>
      </w:tr>
    </w:tbl>
    <w:p w:rsidR="00113ECD" w:rsidRPr="00E24987" w:rsidRDefault="00CB6F84" w:rsidP="00E24987">
      <w:pPr>
        <w:spacing w:line="360" w:lineRule="exact"/>
        <w:ind w:firstLineChars="250" w:firstLine="525"/>
        <w:rPr>
          <w:szCs w:val="21"/>
        </w:rPr>
      </w:pPr>
      <w:r w:rsidRPr="00E24987">
        <w:rPr>
          <w:szCs w:val="21"/>
        </w:rPr>
        <w:t>大会统一安排食宿，费用自理。</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5</w:t>
      </w:r>
      <w:r w:rsidRPr="00E24987">
        <w:rPr>
          <w:rFonts w:ascii="Times New Roman" w:hAnsi="Times New Roman" w:hint="eastAsia"/>
          <w:szCs w:val="21"/>
        </w:rPr>
        <w:t>、</w:t>
      </w:r>
      <w:r w:rsidRPr="00E24987">
        <w:rPr>
          <w:rFonts w:ascii="Times New Roman" w:hAnsi="Times New Roman" w:hint="eastAsia"/>
          <w:b/>
          <w:szCs w:val="21"/>
        </w:rPr>
        <w:t>会议注册费交费方式</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w:t>
      </w:r>
      <w:r w:rsidRPr="00E24987">
        <w:rPr>
          <w:rFonts w:ascii="Times New Roman" w:hAnsi="Times New Roman" w:hint="eastAsia"/>
          <w:szCs w:val="21"/>
        </w:rPr>
        <w:t>1</w:t>
      </w:r>
      <w:r w:rsidRPr="00E24987">
        <w:rPr>
          <w:rFonts w:ascii="Times New Roman" w:hAnsi="Times New Roman" w:hint="eastAsia"/>
          <w:szCs w:val="21"/>
        </w:rPr>
        <w:t>）请将会议注册</w:t>
      </w:r>
      <w:proofErr w:type="gramStart"/>
      <w:r w:rsidRPr="00E24987">
        <w:rPr>
          <w:rFonts w:ascii="Times New Roman" w:hAnsi="Times New Roman" w:hint="eastAsia"/>
          <w:szCs w:val="21"/>
        </w:rPr>
        <w:t>费通过</w:t>
      </w:r>
      <w:proofErr w:type="gramEnd"/>
      <w:r w:rsidRPr="00E24987">
        <w:rPr>
          <w:rFonts w:ascii="Times New Roman" w:hAnsi="Times New Roman" w:hint="eastAsia"/>
          <w:szCs w:val="21"/>
        </w:rPr>
        <w:t>银行柜台、网上银行（切勿</w:t>
      </w:r>
      <w:r w:rsidRPr="00E24987">
        <w:rPr>
          <w:rFonts w:ascii="Times New Roman" w:hAnsi="Times New Roman" w:hint="eastAsia"/>
          <w:szCs w:val="21"/>
        </w:rPr>
        <w:t>ATM</w:t>
      </w:r>
      <w:r w:rsidRPr="00E24987">
        <w:rPr>
          <w:rFonts w:ascii="Times New Roman" w:hAnsi="Times New Roman" w:hint="eastAsia"/>
          <w:szCs w:val="21"/>
        </w:rPr>
        <w:t>机转账）汇入中</w:t>
      </w:r>
      <w:r w:rsidRPr="00E24987">
        <w:rPr>
          <w:rFonts w:ascii="Times New Roman" w:hAnsi="Times New Roman"/>
          <w:szCs w:val="21"/>
        </w:rPr>
        <w:t>国</w:t>
      </w:r>
      <w:r w:rsidRPr="00E24987">
        <w:rPr>
          <w:rFonts w:ascii="Times New Roman" w:hAnsi="Times New Roman" w:hint="eastAsia"/>
          <w:szCs w:val="21"/>
        </w:rPr>
        <w:t>生</w:t>
      </w:r>
      <w:r w:rsidRPr="00E24987">
        <w:rPr>
          <w:rFonts w:ascii="Times New Roman" w:hAnsi="Times New Roman"/>
          <w:szCs w:val="21"/>
        </w:rPr>
        <w:t>理学会</w:t>
      </w:r>
      <w:r w:rsidRPr="00E24987">
        <w:rPr>
          <w:rFonts w:ascii="Times New Roman" w:hAnsi="Times New Roman" w:hint="eastAsia"/>
          <w:szCs w:val="21"/>
        </w:rPr>
        <w:t>账号。</w:t>
      </w:r>
    </w:p>
    <w:p w:rsidR="00BA17E6" w:rsidRPr="00E24987" w:rsidRDefault="00CB6F84" w:rsidP="00E24987">
      <w:pPr>
        <w:spacing w:line="360" w:lineRule="exact"/>
        <w:ind w:firstLineChars="250" w:firstLine="527"/>
        <w:rPr>
          <w:rFonts w:ascii="Times New Roman" w:hAnsi="Times New Roman"/>
          <w:szCs w:val="21"/>
        </w:rPr>
      </w:pPr>
      <w:r w:rsidRPr="00E24987">
        <w:rPr>
          <w:rFonts w:ascii="Times New Roman" w:hAnsi="Times New Roman" w:hint="eastAsia"/>
          <w:b/>
          <w:szCs w:val="21"/>
        </w:rPr>
        <w:t>开户单位：</w:t>
      </w:r>
      <w:r w:rsidRPr="00E24987">
        <w:rPr>
          <w:rFonts w:ascii="Times New Roman" w:hAnsi="Times New Roman" w:hint="eastAsia"/>
          <w:szCs w:val="21"/>
        </w:rPr>
        <w:t>中国生理学会</w:t>
      </w:r>
      <w:r w:rsidRPr="00E24987">
        <w:rPr>
          <w:rFonts w:ascii="Times New Roman" w:hAnsi="Times New Roman" w:hint="eastAsia"/>
          <w:szCs w:val="21"/>
        </w:rPr>
        <w:t xml:space="preserve"> </w:t>
      </w:r>
    </w:p>
    <w:p w:rsidR="00113ECD" w:rsidRPr="00E24987" w:rsidRDefault="00CB6F84" w:rsidP="00E24987">
      <w:pPr>
        <w:spacing w:line="360" w:lineRule="exact"/>
        <w:ind w:firstLineChars="250" w:firstLine="527"/>
        <w:rPr>
          <w:rFonts w:ascii="Times New Roman" w:hAnsi="Times New Roman"/>
          <w:szCs w:val="21"/>
        </w:rPr>
      </w:pPr>
      <w:r w:rsidRPr="00E24987">
        <w:rPr>
          <w:rFonts w:ascii="Times New Roman" w:hAnsi="Times New Roman" w:hint="eastAsia"/>
          <w:b/>
          <w:szCs w:val="21"/>
        </w:rPr>
        <w:t>开</w:t>
      </w:r>
      <w:r w:rsidR="00BA17E6" w:rsidRPr="00E24987">
        <w:rPr>
          <w:rFonts w:ascii="Times New Roman" w:hAnsi="Times New Roman" w:hint="eastAsia"/>
          <w:b/>
          <w:szCs w:val="21"/>
        </w:rPr>
        <w:t xml:space="preserve"> </w:t>
      </w:r>
      <w:r w:rsidRPr="00E24987">
        <w:rPr>
          <w:rFonts w:ascii="Times New Roman" w:hAnsi="Times New Roman" w:hint="eastAsia"/>
          <w:b/>
          <w:szCs w:val="21"/>
        </w:rPr>
        <w:t>户</w:t>
      </w:r>
      <w:r w:rsidR="00BA17E6" w:rsidRPr="00E24987">
        <w:rPr>
          <w:rFonts w:ascii="Times New Roman" w:hAnsi="Times New Roman" w:hint="eastAsia"/>
          <w:b/>
          <w:szCs w:val="21"/>
        </w:rPr>
        <w:t xml:space="preserve"> </w:t>
      </w:r>
      <w:r w:rsidRPr="00E24987">
        <w:rPr>
          <w:rFonts w:ascii="Times New Roman" w:hAnsi="Times New Roman" w:hint="eastAsia"/>
          <w:b/>
          <w:szCs w:val="21"/>
        </w:rPr>
        <w:t>行：</w:t>
      </w:r>
      <w:r w:rsidRPr="00E24987">
        <w:rPr>
          <w:rFonts w:ascii="Times New Roman" w:hAnsi="Times New Roman" w:hint="eastAsia"/>
          <w:szCs w:val="21"/>
        </w:rPr>
        <w:t>中国工商银行北京东四支行</w:t>
      </w:r>
    </w:p>
    <w:p w:rsidR="00113ECD" w:rsidRPr="00E24987" w:rsidRDefault="00CB6F84" w:rsidP="00E24987">
      <w:pPr>
        <w:spacing w:line="360" w:lineRule="exact"/>
        <w:ind w:firstLineChars="250" w:firstLine="527"/>
        <w:rPr>
          <w:rFonts w:ascii="Times New Roman" w:hAnsi="Times New Roman"/>
          <w:szCs w:val="21"/>
        </w:rPr>
      </w:pPr>
      <w:r w:rsidRPr="00E24987">
        <w:rPr>
          <w:rFonts w:ascii="Times New Roman" w:hAnsi="Times New Roman" w:hint="eastAsia"/>
          <w:b/>
          <w:szCs w:val="21"/>
        </w:rPr>
        <w:t>银行帐号：</w:t>
      </w:r>
      <w:r w:rsidRPr="00E24987">
        <w:rPr>
          <w:rFonts w:ascii="Times New Roman" w:hAnsi="Times New Roman"/>
          <w:szCs w:val="21"/>
        </w:rPr>
        <w:t>0200004109014480653</w:t>
      </w:r>
    </w:p>
    <w:p w:rsidR="00113ECD" w:rsidRPr="00E24987" w:rsidRDefault="00CB6F84" w:rsidP="00E24987">
      <w:pPr>
        <w:spacing w:line="360" w:lineRule="exact"/>
        <w:ind w:firstLineChars="250" w:firstLine="525"/>
        <w:rPr>
          <w:rFonts w:ascii="Times New Roman" w:hAnsi="Times New Roman"/>
          <w:szCs w:val="21"/>
        </w:rPr>
      </w:pPr>
      <w:r w:rsidRPr="00E24987">
        <w:rPr>
          <w:rFonts w:ascii="Times New Roman" w:hAnsi="Times New Roman" w:hint="eastAsia"/>
          <w:szCs w:val="21"/>
        </w:rPr>
        <w:t>汇款时请注明：姓名</w:t>
      </w:r>
      <w:r w:rsidRPr="00E24987">
        <w:rPr>
          <w:rFonts w:ascii="Times New Roman" w:hAnsi="Times New Roman" w:hint="eastAsia"/>
          <w:szCs w:val="21"/>
        </w:rPr>
        <w:t>+201</w:t>
      </w:r>
      <w:r w:rsidRPr="00E24987">
        <w:rPr>
          <w:rFonts w:ascii="Times New Roman" w:hAnsi="Times New Roman"/>
          <w:szCs w:val="21"/>
        </w:rPr>
        <w:t>9</w:t>
      </w:r>
      <w:r w:rsidRPr="00E24987">
        <w:rPr>
          <w:rFonts w:ascii="Times New Roman" w:hAnsi="Times New Roman" w:hint="eastAsia"/>
          <w:szCs w:val="21"/>
        </w:rPr>
        <w:t>呼吸会议。为了确定交费人，</w:t>
      </w:r>
      <w:proofErr w:type="gramStart"/>
      <w:r w:rsidRPr="00E24987">
        <w:rPr>
          <w:rFonts w:ascii="Times New Roman" w:hAnsi="Times New Roman" w:hint="eastAsia"/>
          <w:szCs w:val="21"/>
        </w:rPr>
        <w:t>转帐</w:t>
      </w:r>
      <w:proofErr w:type="gramEnd"/>
      <w:r w:rsidRPr="00E24987">
        <w:rPr>
          <w:rFonts w:ascii="Times New Roman" w:hAnsi="Times New Roman" w:hint="eastAsia"/>
          <w:szCs w:val="21"/>
        </w:rPr>
        <w:t>时请注明实际参会人，并将汇款凭证及参会回执</w:t>
      </w:r>
      <w:r w:rsidR="0035267C" w:rsidRPr="00E24987">
        <w:rPr>
          <w:rFonts w:ascii="Times New Roman" w:hAnsi="Times New Roman" w:hint="eastAsia"/>
          <w:szCs w:val="21"/>
        </w:rPr>
        <w:t>同时</w:t>
      </w:r>
      <w:r w:rsidRPr="00E24987">
        <w:rPr>
          <w:rFonts w:ascii="Times New Roman" w:hAnsi="Times New Roman" w:hint="eastAsia"/>
          <w:szCs w:val="21"/>
        </w:rPr>
        <w:t>发</w:t>
      </w:r>
      <w:r w:rsidRPr="00E24987">
        <w:rPr>
          <w:rFonts w:ascii="Times New Roman" w:hAnsi="Times New Roman"/>
          <w:szCs w:val="21"/>
        </w:rPr>
        <w:t>至</w:t>
      </w:r>
      <w:r w:rsidR="0035267C" w:rsidRPr="00E24987">
        <w:rPr>
          <w:rFonts w:ascii="Times New Roman" w:hAnsi="Times New Roman" w:hint="eastAsia"/>
          <w:szCs w:val="21"/>
        </w:rPr>
        <w:t>s</w:t>
      </w:r>
      <w:r w:rsidR="0035267C" w:rsidRPr="00E24987">
        <w:rPr>
          <w:rFonts w:ascii="Times New Roman" w:hAnsi="Times New Roman"/>
          <w:szCs w:val="21"/>
        </w:rPr>
        <w:t xml:space="preserve">hengli14@126.com </w:t>
      </w:r>
      <w:r w:rsidR="0035267C" w:rsidRPr="00E24987">
        <w:rPr>
          <w:rFonts w:ascii="Times New Roman" w:hAnsi="Times New Roman"/>
          <w:szCs w:val="21"/>
        </w:rPr>
        <w:t>和</w:t>
      </w:r>
      <w:r w:rsidR="0035267C" w:rsidRPr="00E24987">
        <w:rPr>
          <w:rFonts w:ascii="Times New Roman" w:hAnsi="Times New Roman" w:hint="eastAsia"/>
          <w:szCs w:val="21"/>
        </w:rPr>
        <w:t xml:space="preserve"> </w:t>
      </w:r>
      <w:r w:rsidRPr="00E24987">
        <w:rPr>
          <w:rFonts w:ascii="Times New Roman" w:hAnsi="Times New Roman"/>
          <w:szCs w:val="21"/>
        </w:rPr>
        <w:t>yzhx2019@163.com</w:t>
      </w:r>
      <w:r w:rsidRPr="00E24987">
        <w:rPr>
          <w:rFonts w:ascii="Times New Roman" w:hAnsi="Times New Roman" w:hint="eastAsia"/>
          <w:szCs w:val="21"/>
        </w:rPr>
        <w:t>。</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w:t>
      </w:r>
      <w:r w:rsidRPr="00E24987">
        <w:rPr>
          <w:rFonts w:ascii="Times New Roman" w:hAnsi="Times New Roman" w:hint="eastAsia"/>
          <w:szCs w:val="21"/>
        </w:rPr>
        <w:t>2</w:t>
      </w:r>
      <w:r w:rsidRPr="00E24987">
        <w:rPr>
          <w:rFonts w:ascii="Times New Roman" w:hAnsi="Times New Roman" w:hint="eastAsia"/>
          <w:szCs w:val="21"/>
        </w:rPr>
        <w:t>）学生缴费后请将学生证扫描件连同汇款单凭证扫描件</w:t>
      </w:r>
      <w:proofErr w:type="gramStart"/>
      <w:r w:rsidRPr="00E24987">
        <w:rPr>
          <w:rFonts w:ascii="Times New Roman" w:hAnsi="Times New Roman" w:hint="eastAsia"/>
          <w:szCs w:val="21"/>
        </w:rPr>
        <w:t>一</w:t>
      </w:r>
      <w:proofErr w:type="gramEnd"/>
      <w:r w:rsidRPr="00E24987">
        <w:rPr>
          <w:rFonts w:ascii="Times New Roman" w:hAnsi="Times New Roman" w:hint="eastAsia"/>
          <w:szCs w:val="21"/>
        </w:rPr>
        <w:t>并发至</w:t>
      </w:r>
      <w:r w:rsidR="0035267C" w:rsidRPr="00E24987">
        <w:rPr>
          <w:rFonts w:ascii="Times New Roman" w:hAnsi="Times New Roman" w:hint="eastAsia"/>
          <w:szCs w:val="21"/>
        </w:rPr>
        <w:t>shengli</w:t>
      </w:r>
      <w:r w:rsidR="0035267C" w:rsidRPr="00E24987">
        <w:rPr>
          <w:rFonts w:ascii="Times New Roman" w:hAnsi="Times New Roman"/>
          <w:szCs w:val="21"/>
        </w:rPr>
        <w:t>14</w:t>
      </w:r>
      <w:r w:rsidR="0035267C" w:rsidRPr="00E24987">
        <w:rPr>
          <w:rFonts w:ascii="Times New Roman" w:hAnsi="Times New Roman" w:hint="eastAsia"/>
          <w:szCs w:val="21"/>
        </w:rPr>
        <w:t>@</w:t>
      </w:r>
      <w:r w:rsidR="0035267C" w:rsidRPr="00E24987">
        <w:rPr>
          <w:rFonts w:ascii="Times New Roman" w:hAnsi="Times New Roman"/>
          <w:szCs w:val="21"/>
        </w:rPr>
        <w:t xml:space="preserve">126.com </w:t>
      </w:r>
      <w:r w:rsidR="0035267C" w:rsidRPr="00E24987">
        <w:rPr>
          <w:rFonts w:ascii="Times New Roman" w:hAnsi="Times New Roman"/>
          <w:szCs w:val="21"/>
        </w:rPr>
        <w:t>和</w:t>
      </w:r>
      <w:r w:rsidR="0035267C" w:rsidRPr="00E24987">
        <w:rPr>
          <w:rFonts w:ascii="Times New Roman" w:hAnsi="Times New Roman" w:hint="eastAsia"/>
          <w:szCs w:val="21"/>
        </w:rPr>
        <w:t xml:space="preserve"> </w:t>
      </w:r>
      <w:r w:rsidRPr="00E24987">
        <w:rPr>
          <w:rFonts w:ascii="Times New Roman" w:hAnsi="Times New Roman"/>
          <w:szCs w:val="21"/>
        </w:rPr>
        <w:t>yzhx2019@163.</w:t>
      </w:r>
      <w:proofErr w:type="gramStart"/>
      <w:r w:rsidRPr="00E24987">
        <w:rPr>
          <w:rFonts w:ascii="Times New Roman" w:hAnsi="Times New Roman"/>
          <w:szCs w:val="21"/>
        </w:rPr>
        <w:t>com</w:t>
      </w:r>
      <w:proofErr w:type="gramEnd"/>
      <w:r w:rsidRPr="00E24987">
        <w:rPr>
          <w:rFonts w:ascii="Times New Roman" w:hAnsi="Times New Roman"/>
          <w:szCs w:val="21"/>
        </w:rPr>
        <w:t>.</w:t>
      </w:r>
    </w:p>
    <w:p w:rsidR="00113ECD" w:rsidRPr="00E24987" w:rsidRDefault="00CB6F84" w:rsidP="00E24987">
      <w:pPr>
        <w:spacing w:line="360" w:lineRule="exact"/>
        <w:rPr>
          <w:rFonts w:ascii="Times New Roman" w:hAnsi="Times New Roman"/>
          <w:b/>
          <w:szCs w:val="21"/>
        </w:rPr>
      </w:pPr>
      <w:r w:rsidRPr="00E24987">
        <w:rPr>
          <w:rFonts w:ascii="Times New Roman" w:hAnsi="Times New Roman" w:hint="eastAsia"/>
          <w:b/>
          <w:szCs w:val="21"/>
        </w:rPr>
        <w:t>6</w:t>
      </w:r>
      <w:r w:rsidRPr="00E24987">
        <w:rPr>
          <w:rFonts w:ascii="Times New Roman" w:hAnsi="Times New Roman" w:hint="eastAsia"/>
          <w:b/>
          <w:szCs w:val="21"/>
        </w:rPr>
        <w:t>、第二轮通知将于</w:t>
      </w:r>
      <w:r w:rsidRPr="00E24987">
        <w:rPr>
          <w:rFonts w:ascii="Times New Roman" w:hAnsi="Times New Roman" w:hint="eastAsia"/>
          <w:b/>
          <w:szCs w:val="21"/>
        </w:rPr>
        <w:t>4</w:t>
      </w:r>
      <w:r w:rsidRPr="00E24987">
        <w:rPr>
          <w:rFonts w:ascii="Times New Roman" w:hAnsi="Times New Roman" w:hint="eastAsia"/>
          <w:b/>
          <w:szCs w:val="21"/>
        </w:rPr>
        <w:t>月初发布，请关注，谢谢！</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b/>
          <w:szCs w:val="21"/>
        </w:rPr>
        <w:t>四、</w:t>
      </w:r>
      <w:r w:rsidRPr="00E24987">
        <w:rPr>
          <w:rFonts w:hint="eastAsia"/>
          <w:b/>
          <w:szCs w:val="21"/>
        </w:rPr>
        <w:t>会议主办、承办单位</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主办单位：中国生理学会呼吸生理专业委员会</w:t>
      </w:r>
    </w:p>
    <w:p w:rsidR="00113ECD" w:rsidRPr="00E24987" w:rsidRDefault="00CB6F84" w:rsidP="00E24987">
      <w:pPr>
        <w:spacing w:line="360" w:lineRule="exact"/>
        <w:ind w:right="1170"/>
        <w:jc w:val="left"/>
        <w:rPr>
          <w:rFonts w:ascii="Times New Roman" w:hAnsi="Times New Roman"/>
          <w:szCs w:val="21"/>
        </w:rPr>
      </w:pPr>
      <w:r w:rsidRPr="00E24987">
        <w:rPr>
          <w:rFonts w:ascii="Times New Roman" w:hAnsi="Times New Roman" w:hint="eastAsia"/>
          <w:szCs w:val="21"/>
        </w:rPr>
        <w:t>承办</w:t>
      </w:r>
      <w:r w:rsidRPr="00E24987">
        <w:rPr>
          <w:rFonts w:ascii="Times New Roman" w:hAnsi="Times New Roman"/>
          <w:szCs w:val="21"/>
        </w:rPr>
        <w:t>单位：</w:t>
      </w:r>
      <w:r w:rsidRPr="00E24987">
        <w:rPr>
          <w:rFonts w:ascii="Times New Roman" w:hAnsi="Times New Roman" w:hint="eastAsia"/>
          <w:szCs w:val="21"/>
        </w:rPr>
        <w:t>扬州</w:t>
      </w:r>
      <w:r w:rsidRPr="00E24987">
        <w:rPr>
          <w:rFonts w:ascii="Times New Roman" w:hAnsi="Times New Roman"/>
          <w:szCs w:val="21"/>
        </w:rPr>
        <w:t>大学</w:t>
      </w:r>
      <w:r w:rsidRPr="00E24987">
        <w:rPr>
          <w:rFonts w:ascii="Times New Roman" w:hAnsi="Times New Roman" w:hint="eastAsia"/>
          <w:szCs w:val="21"/>
        </w:rPr>
        <w:t>医学院</w:t>
      </w:r>
    </w:p>
    <w:p w:rsidR="00113ECD" w:rsidRPr="00E24987" w:rsidRDefault="00CB6F84" w:rsidP="00E24987">
      <w:pPr>
        <w:spacing w:line="360" w:lineRule="exact"/>
        <w:ind w:right="420" w:firstLineChars="500" w:firstLine="1050"/>
        <w:jc w:val="left"/>
        <w:rPr>
          <w:rFonts w:ascii="Times New Roman" w:hAnsi="Times New Roman"/>
          <w:szCs w:val="21"/>
        </w:rPr>
      </w:pPr>
      <w:r w:rsidRPr="00E24987">
        <w:rPr>
          <w:rFonts w:ascii="Times New Roman" w:hAnsi="Times New Roman" w:hint="eastAsia"/>
          <w:szCs w:val="21"/>
        </w:rPr>
        <w:t>扬州</w:t>
      </w:r>
      <w:r w:rsidRPr="00E24987">
        <w:rPr>
          <w:rFonts w:ascii="Times New Roman" w:hAnsi="Times New Roman"/>
          <w:szCs w:val="21"/>
        </w:rPr>
        <w:t>大学转化医学研究院</w:t>
      </w:r>
    </w:p>
    <w:p w:rsidR="00113ECD" w:rsidRPr="00E24987" w:rsidRDefault="00CB6F84" w:rsidP="00E24987">
      <w:pPr>
        <w:spacing w:line="360" w:lineRule="exact"/>
        <w:ind w:right="420" w:firstLineChars="500" w:firstLine="1050"/>
        <w:jc w:val="left"/>
        <w:rPr>
          <w:rFonts w:ascii="Times New Roman" w:hAnsi="Times New Roman"/>
          <w:szCs w:val="21"/>
        </w:rPr>
      </w:pPr>
      <w:r w:rsidRPr="00E24987">
        <w:rPr>
          <w:rFonts w:ascii="Times New Roman" w:hAnsi="Times New Roman" w:hint="eastAsia"/>
          <w:szCs w:val="21"/>
        </w:rPr>
        <w:t>江苏省中西医结合老年病防治重点实验室</w:t>
      </w:r>
    </w:p>
    <w:p w:rsidR="00113ECD" w:rsidRPr="00E24987" w:rsidRDefault="00CB6F84" w:rsidP="00E24987">
      <w:pPr>
        <w:spacing w:line="360" w:lineRule="exact"/>
        <w:ind w:right="420" w:firstLineChars="500" w:firstLine="1050"/>
        <w:jc w:val="left"/>
        <w:rPr>
          <w:rFonts w:ascii="Times New Roman" w:hAnsi="Times New Roman"/>
          <w:szCs w:val="21"/>
        </w:rPr>
      </w:pPr>
      <w:r w:rsidRPr="00E24987">
        <w:rPr>
          <w:rFonts w:ascii="Times New Roman" w:hAnsi="Times New Roman" w:hint="eastAsia"/>
          <w:szCs w:val="21"/>
        </w:rPr>
        <w:t>江苏省非编码</w:t>
      </w:r>
      <w:r w:rsidRPr="00E24987">
        <w:rPr>
          <w:rFonts w:ascii="Times New Roman" w:hAnsi="Times New Roman" w:hint="eastAsia"/>
          <w:szCs w:val="21"/>
        </w:rPr>
        <w:t>RNA</w:t>
      </w:r>
      <w:r w:rsidRPr="00E24987">
        <w:rPr>
          <w:rFonts w:ascii="Times New Roman" w:hAnsi="Times New Roman" w:hint="eastAsia"/>
          <w:szCs w:val="21"/>
        </w:rPr>
        <w:t>基础与临床转化重点实验室</w:t>
      </w:r>
    </w:p>
    <w:p w:rsidR="00113ECD" w:rsidRPr="00E24987" w:rsidRDefault="00CB6F84" w:rsidP="00E24987">
      <w:pPr>
        <w:spacing w:line="360" w:lineRule="exact"/>
        <w:ind w:right="420" w:firstLineChars="500" w:firstLine="1050"/>
        <w:jc w:val="left"/>
        <w:rPr>
          <w:rFonts w:ascii="Times New Roman" w:hAnsi="Times New Roman"/>
          <w:szCs w:val="21"/>
        </w:rPr>
      </w:pPr>
      <w:r w:rsidRPr="00E24987">
        <w:rPr>
          <w:rFonts w:ascii="Times New Roman" w:hAnsi="Times New Roman" w:hint="eastAsia"/>
          <w:szCs w:val="21"/>
        </w:rPr>
        <w:t>实用临床</w:t>
      </w:r>
      <w:r w:rsidRPr="00E24987">
        <w:rPr>
          <w:rFonts w:ascii="Times New Roman" w:hAnsi="Times New Roman"/>
          <w:szCs w:val="21"/>
        </w:rPr>
        <w:t>医药杂志</w:t>
      </w:r>
    </w:p>
    <w:p w:rsidR="00113ECD" w:rsidRPr="00E24987" w:rsidRDefault="00CB6F84" w:rsidP="00E24987">
      <w:pPr>
        <w:spacing w:line="360" w:lineRule="exact"/>
        <w:ind w:right="420" w:firstLineChars="500" w:firstLine="1050"/>
        <w:jc w:val="left"/>
        <w:rPr>
          <w:rFonts w:ascii="Times New Roman" w:hAnsi="Times New Roman"/>
          <w:szCs w:val="21"/>
        </w:rPr>
      </w:pPr>
      <w:r w:rsidRPr="00E24987">
        <w:rPr>
          <w:rFonts w:ascii="Times New Roman" w:hAnsi="Times New Roman" w:hint="eastAsia"/>
          <w:szCs w:val="21"/>
        </w:rPr>
        <w:t>华</w:t>
      </w:r>
      <w:r w:rsidRPr="00E24987">
        <w:rPr>
          <w:rFonts w:ascii="Times New Roman" w:hAnsi="Times New Roman"/>
          <w:szCs w:val="21"/>
        </w:rPr>
        <w:t>中科技大学同济医学院</w:t>
      </w:r>
    </w:p>
    <w:p w:rsidR="00113ECD" w:rsidRPr="00E24987" w:rsidRDefault="00CB6F84" w:rsidP="00E24987">
      <w:pPr>
        <w:spacing w:line="360" w:lineRule="exact"/>
        <w:ind w:right="420" w:firstLineChars="500" w:firstLine="1050"/>
        <w:jc w:val="left"/>
        <w:rPr>
          <w:rFonts w:ascii="Times New Roman" w:hAnsi="Times New Roman"/>
          <w:szCs w:val="21"/>
        </w:rPr>
      </w:pPr>
      <w:r w:rsidRPr="00E24987">
        <w:rPr>
          <w:rFonts w:ascii="Times New Roman" w:hAnsi="Times New Roman" w:hint="eastAsia"/>
          <w:szCs w:val="21"/>
        </w:rPr>
        <w:t>国</w:t>
      </w:r>
      <w:r w:rsidRPr="00E24987">
        <w:rPr>
          <w:rFonts w:ascii="Times New Roman" w:hAnsi="Times New Roman"/>
          <w:szCs w:val="21"/>
        </w:rPr>
        <w:t>家</w:t>
      </w:r>
      <w:proofErr w:type="gramStart"/>
      <w:r w:rsidRPr="00E24987">
        <w:rPr>
          <w:rFonts w:ascii="Times New Roman" w:hAnsi="Times New Roman"/>
          <w:szCs w:val="21"/>
        </w:rPr>
        <w:t>卫健委呼吸</w:t>
      </w:r>
      <w:proofErr w:type="gramEnd"/>
      <w:r w:rsidRPr="00E24987">
        <w:rPr>
          <w:rFonts w:ascii="Times New Roman" w:hAnsi="Times New Roman"/>
          <w:szCs w:val="21"/>
        </w:rPr>
        <w:t>系</w:t>
      </w:r>
      <w:r w:rsidRPr="00E24987">
        <w:rPr>
          <w:rFonts w:ascii="Times New Roman" w:hAnsi="Times New Roman" w:hint="eastAsia"/>
          <w:szCs w:val="21"/>
        </w:rPr>
        <w:t>疾病</w:t>
      </w:r>
      <w:r w:rsidRPr="00E24987">
        <w:rPr>
          <w:rFonts w:ascii="Times New Roman" w:hAnsi="Times New Roman"/>
          <w:szCs w:val="21"/>
        </w:rPr>
        <w:t>重点实验室</w:t>
      </w:r>
    </w:p>
    <w:p w:rsidR="00113ECD" w:rsidRPr="00E24987" w:rsidRDefault="00CB6F84" w:rsidP="00E24987">
      <w:pPr>
        <w:spacing w:line="360" w:lineRule="exact"/>
        <w:rPr>
          <w:rFonts w:ascii="Times New Roman" w:hAnsi="Times New Roman"/>
          <w:b/>
          <w:szCs w:val="21"/>
        </w:rPr>
      </w:pPr>
      <w:r w:rsidRPr="00E24987">
        <w:rPr>
          <w:rFonts w:ascii="Times New Roman" w:hAnsi="Times New Roman" w:hint="eastAsia"/>
          <w:b/>
          <w:szCs w:val="21"/>
        </w:rPr>
        <w:t>五、会议征文（凡未缴纳会议注册费的代表，论文不予审定和刊登）</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1</w:t>
      </w:r>
      <w:r w:rsidRPr="00E24987">
        <w:rPr>
          <w:rFonts w:ascii="Times New Roman" w:hAnsi="Times New Roman" w:hint="eastAsia"/>
          <w:szCs w:val="21"/>
        </w:rPr>
        <w:t>、会议鼓励参会代表积极向本次会议投稿。凡符合上述研讨会主题的论文摘要均可投稿，摘要审稿接受后拟刊登会议摘要论文集，文责自负。</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2</w:t>
      </w:r>
      <w:r w:rsidRPr="00E24987">
        <w:rPr>
          <w:rFonts w:ascii="Times New Roman" w:hAnsi="Times New Roman" w:hint="eastAsia"/>
          <w:szCs w:val="21"/>
        </w:rPr>
        <w:t>、大会将组织青年优秀论文报告，</w:t>
      </w:r>
      <w:r w:rsidRPr="00E24987">
        <w:rPr>
          <w:rFonts w:ascii="Times New Roman" w:hAnsi="Times New Roman" w:hint="eastAsia"/>
          <w:szCs w:val="21"/>
        </w:rPr>
        <w:t>197</w:t>
      </w:r>
      <w:r w:rsidRPr="00E24987">
        <w:rPr>
          <w:rFonts w:ascii="Times New Roman" w:hAnsi="Times New Roman"/>
          <w:szCs w:val="21"/>
        </w:rPr>
        <w:t>9</w:t>
      </w:r>
      <w:r w:rsidRPr="00E24987">
        <w:rPr>
          <w:rFonts w:ascii="Times New Roman" w:hAnsi="Times New Roman" w:hint="eastAsia"/>
          <w:szCs w:val="21"/>
        </w:rPr>
        <w:t>年</w:t>
      </w:r>
      <w:r w:rsidRPr="00E24987">
        <w:rPr>
          <w:rFonts w:ascii="Times New Roman" w:hAnsi="Times New Roman" w:hint="eastAsia"/>
          <w:szCs w:val="21"/>
        </w:rPr>
        <w:t>4</w:t>
      </w:r>
      <w:r w:rsidRPr="00E24987">
        <w:rPr>
          <w:rFonts w:ascii="Times New Roman" w:hAnsi="Times New Roman" w:hint="eastAsia"/>
          <w:szCs w:val="21"/>
        </w:rPr>
        <w:t>月</w:t>
      </w:r>
      <w:r w:rsidRPr="00E24987">
        <w:rPr>
          <w:rFonts w:ascii="Times New Roman" w:hAnsi="Times New Roman" w:hint="eastAsia"/>
          <w:szCs w:val="21"/>
        </w:rPr>
        <w:t>30</w:t>
      </w:r>
      <w:r w:rsidRPr="00E24987">
        <w:rPr>
          <w:rFonts w:ascii="Times New Roman" w:hAnsi="Times New Roman" w:hint="eastAsia"/>
          <w:szCs w:val="21"/>
        </w:rPr>
        <w:t>日后出生均可参加。参赛者需本人在会议上报告论文，否则按自动弃权处理。在会议网站上投稿时注明是否愿意参加青年优秀论文报告。</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3</w:t>
      </w:r>
      <w:r w:rsidRPr="00E24987">
        <w:rPr>
          <w:rFonts w:ascii="Times New Roman" w:hAnsi="Times New Roman" w:hint="eastAsia"/>
          <w:szCs w:val="21"/>
        </w:rPr>
        <w:t>、应征论文摘要用中文或英文撰写均可。摘要格式两部分：</w:t>
      </w:r>
    </w:p>
    <w:p w:rsidR="00113ECD" w:rsidRPr="00E24987" w:rsidRDefault="00CB6F84" w:rsidP="00E24987">
      <w:pPr>
        <w:suppressAutoHyphens/>
        <w:spacing w:line="360" w:lineRule="exact"/>
        <w:ind w:firstLineChars="200" w:firstLine="420"/>
        <w:rPr>
          <w:rFonts w:ascii="Times New Roman" w:hAnsi="Times New Roman"/>
          <w:szCs w:val="21"/>
        </w:rPr>
      </w:pPr>
      <w:r w:rsidRPr="00E24987">
        <w:rPr>
          <w:rFonts w:ascii="Times New Roman" w:hAnsi="Times New Roman" w:hint="eastAsia"/>
          <w:szCs w:val="21"/>
        </w:rPr>
        <w:t>第一部分：题目、全部作者（参加会议者名字加下划线）、作者单位、所在城市、邮政编码、</w:t>
      </w:r>
      <w:r w:rsidRPr="00E24987">
        <w:rPr>
          <w:rFonts w:ascii="Times New Roman" w:hAnsi="Times New Roman" w:hint="eastAsia"/>
          <w:szCs w:val="21"/>
        </w:rPr>
        <w:t>E-mail</w:t>
      </w:r>
      <w:r w:rsidRPr="00E24987">
        <w:rPr>
          <w:rFonts w:ascii="Times New Roman" w:hAnsi="Times New Roman" w:hint="eastAsia"/>
          <w:szCs w:val="21"/>
        </w:rPr>
        <w:t>（第一作者），手机（号码不刊登，仅用于必要的联系）。</w:t>
      </w:r>
      <w:r w:rsidRPr="00E24987">
        <w:rPr>
          <w:rFonts w:ascii="Times New Roman" w:hAnsi="Times New Roman" w:hint="eastAsia"/>
          <w:szCs w:val="21"/>
        </w:rPr>
        <w:t xml:space="preserve">  </w:t>
      </w:r>
    </w:p>
    <w:p w:rsidR="00113ECD" w:rsidRPr="00E24987" w:rsidRDefault="00CB6F84" w:rsidP="00E24987">
      <w:pPr>
        <w:suppressAutoHyphens/>
        <w:spacing w:line="360" w:lineRule="exact"/>
        <w:ind w:firstLineChars="200" w:firstLine="420"/>
        <w:rPr>
          <w:rFonts w:ascii="Times New Roman" w:hAnsi="Times New Roman"/>
          <w:szCs w:val="21"/>
        </w:rPr>
      </w:pPr>
      <w:r w:rsidRPr="00E24987">
        <w:rPr>
          <w:rFonts w:ascii="Times New Roman" w:hAnsi="Times New Roman" w:hint="eastAsia"/>
          <w:szCs w:val="21"/>
        </w:rPr>
        <w:t>第二部分：正文包括目的（</w:t>
      </w:r>
      <w:r w:rsidRPr="00E24987">
        <w:rPr>
          <w:rFonts w:ascii="Times New Roman" w:hAnsi="Times New Roman" w:hint="eastAsia"/>
          <w:szCs w:val="21"/>
        </w:rPr>
        <w:t>AIM</w:t>
      </w:r>
      <w:r w:rsidRPr="00E24987">
        <w:rPr>
          <w:rFonts w:ascii="Times New Roman" w:hAnsi="Times New Roman" w:hint="eastAsia"/>
          <w:szCs w:val="21"/>
        </w:rPr>
        <w:t>）、方法（</w:t>
      </w:r>
      <w:r w:rsidRPr="00E24987">
        <w:rPr>
          <w:rFonts w:ascii="Times New Roman" w:hAnsi="Times New Roman" w:hint="eastAsia"/>
          <w:szCs w:val="21"/>
        </w:rPr>
        <w:t>METHODS</w:t>
      </w:r>
      <w:r w:rsidRPr="00E24987">
        <w:rPr>
          <w:rFonts w:ascii="Times New Roman" w:hAnsi="Times New Roman" w:hint="eastAsia"/>
          <w:szCs w:val="21"/>
        </w:rPr>
        <w:t>）、结果（</w:t>
      </w:r>
      <w:r w:rsidRPr="00E24987">
        <w:rPr>
          <w:rFonts w:ascii="Times New Roman" w:hAnsi="Times New Roman" w:hint="eastAsia"/>
          <w:szCs w:val="21"/>
        </w:rPr>
        <w:t>RESULTS</w:t>
      </w:r>
      <w:r w:rsidRPr="00E24987">
        <w:rPr>
          <w:rFonts w:ascii="Times New Roman" w:hAnsi="Times New Roman" w:hint="eastAsia"/>
          <w:szCs w:val="21"/>
        </w:rPr>
        <w:t>）、结论（</w:t>
      </w:r>
      <w:r w:rsidRPr="00E24987">
        <w:rPr>
          <w:rFonts w:ascii="Times New Roman" w:hAnsi="Times New Roman" w:hint="eastAsia"/>
          <w:szCs w:val="21"/>
        </w:rPr>
        <w:t>CONCLUSION</w:t>
      </w:r>
      <w:r w:rsidRPr="00E24987">
        <w:rPr>
          <w:rFonts w:ascii="Times New Roman" w:hAnsi="Times New Roman" w:hint="eastAsia"/>
          <w:szCs w:val="21"/>
        </w:rPr>
        <w:t>），需要时可注明基金与通讯作者（姓名和</w:t>
      </w:r>
      <w:r w:rsidRPr="00E24987">
        <w:rPr>
          <w:rFonts w:ascii="Times New Roman" w:hAnsi="Times New Roman" w:hint="eastAsia"/>
          <w:szCs w:val="21"/>
        </w:rPr>
        <w:t xml:space="preserve"> E-mail</w:t>
      </w:r>
      <w:r w:rsidRPr="00E24987">
        <w:rPr>
          <w:rFonts w:ascii="Times New Roman" w:hAnsi="Times New Roman" w:hint="eastAsia"/>
          <w:szCs w:val="21"/>
        </w:rPr>
        <w:t>）。请按照以下要求进行编辑：题目（三号字体，宋体，加粗，居中），作者（四号字体，宋体，居中），作者单位（××大学××科室）和邮政编码（四号字体，宋体，居中），正文（小四号字体，宋体，行间距</w:t>
      </w:r>
      <w:r w:rsidRPr="00E24987">
        <w:rPr>
          <w:rFonts w:ascii="Times New Roman" w:hAnsi="Times New Roman" w:hint="eastAsia"/>
          <w:szCs w:val="21"/>
        </w:rPr>
        <w:t xml:space="preserve"> 1.5 </w:t>
      </w:r>
      <w:proofErr w:type="gramStart"/>
      <w:r w:rsidRPr="00E24987">
        <w:rPr>
          <w:rFonts w:ascii="Times New Roman" w:hAnsi="Times New Roman" w:hint="eastAsia"/>
          <w:szCs w:val="21"/>
        </w:rPr>
        <w:t>倍</w:t>
      </w:r>
      <w:proofErr w:type="gramEnd"/>
      <w:r w:rsidRPr="00E24987">
        <w:rPr>
          <w:rFonts w:ascii="Times New Roman" w:hAnsi="Times New Roman" w:hint="eastAsia"/>
          <w:szCs w:val="21"/>
        </w:rPr>
        <w:t>）。英文字符采用</w:t>
      </w:r>
      <w:r w:rsidRPr="00E24987">
        <w:rPr>
          <w:rFonts w:ascii="Times New Roman" w:hAnsi="Times New Roman" w:hint="eastAsia"/>
          <w:szCs w:val="21"/>
        </w:rPr>
        <w:t xml:space="preserve"> Times New Roman</w:t>
      </w:r>
      <w:r w:rsidRPr="00E24987">
        <w:rPr>
          <w:rFonts w:ascii="Times New Roman" w:hAnsi="Times New Roman" w:hint="eastAsia"/>
          <w:szCs w:val="21"/>
        </w:rPr>
        <w:t>。正文部分字数限定为</w:t>
      </w:r>
      <w:r w:rsidRPr="00E24987">
        <w:rPr>
          <w:rFonts w:ascii="Times New Roman" w:hAnsi="Times New Roman" w:hint="eastAsia"/>
          <w:szCs w:val="21"/>
        </w:rPr>
        <w:t>400-600</w:t>
      </w:r>
      <w:r w:rsidRPr="00E24987">
        <w:rPr>
          <w:rFonts w:ascii="Times New Roman" w:hAnsi="Times New Roman" w:hint="eastAsia"/>
          <w:szCs w:val="21"/>
        </w:rPr>
        <w:t>字，青年优</w:t>
      </w:r>
      <w:r w:rsidRPr="00E24987">
        <w:rPr>
          <w:rFonts w:ascii="Times New Roman" w:hAnsi="Times New Roman" w:hint="eastAsia"/>
          <w:szCs w:val="21"/>
        </w:rPr>
        <w:lastRenderedPageBreak/>
        <w:t>秀论文报告摘要字数为</w:t>
      </w:r>
      <w:r w:rsidRPr="00E24987">
        <w:rPr>
          <w:rFonts w:ascii="Times New Roman" w:hAnsi="Times New Roman" w:hint="eastAsia"/>
          <w:szCs w:val="21"/>
        </w:rPr>
        <w:t>600-800</w:t>
      </w:r>
      <w:r w:rsidRPr="00E24987">
        <w:rPr>
          <w:rFonts w:ascii="Times New Roman" w:hAnsi="Times New Roman" w:hint="eastAsia"/>
          <w:szCs w:val="21"/>
        </w:rPr>
        <w:t>字。</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4</w:t>
      </w:r>
      <w:r w:rsidRPr="00E24987">
        <w:rPr>
          <w:rFonts w:ascii="Times New Roman" w:hAnsi="Times New Roman" w:hint="eastAsia"/>
          <w:szCs w:val="21"/>
        </w:rPr>
        <w:t>、投稿方式：发至</w:t>
      </w:r>
      <w:r w:rsidRPr="00E24987">
        <w:rPr>
          <w:rFonts w:ascii="Times New Roman" w:hAnsi="Times New Roman"/>
          <w:szCs w:val="21"/>
        </w:rPr>
        <w:t>yzhx2019@163.com</w:t>
      </w:r>
      <w:r w:rsidRPr="00E24987">
        <w:rPr>
          <w:rFonts w:ascii="Times New Roman" w:hAnsi="Times New Roman" w:hint="eastAsia"/>
          <w:szCs w:val="21"/>
        </w:rPr>
        <w:t>。</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5</w:t>
      </w:r>
      <w:r w:rsidRPr="00E24987">
        <w:rPr>
          <w:rFonts w:ascii="Times New Roman" w:hAnsi="Times New Roman" w:hint="eastAsia"/>
          <w:szCs w:val="21"/>
        </w:rPr>
        <w:t>、大会特邀报告由大会组委会邀请、推荐，专题报告、青年优秀论文报告在本人自愿的基础上从摘要中由大会组委会挑选。</w:t>
      </w:r>
    </w:p>
    <w:p w:rsidR="00113ECD" w:rsidRPr="00E24987" w:rsidRDefault="00CB6F84" w:rsidP="00E24987">
      <w:pPr>
        <w:spacing w:line="360" w:lineRule="exact"/>
        <w:ind w:firstLineChars="200" w:firstLine="420"/>
        <w:rPr>
          <w:rFonts w:ascii="Times New Roman" w:hAnsi="Times New Roman"/>
          <w:szCs w:val="21"/>
        </w:rPr>
      </w:pPr>
      <w:r w:rsidRPr="00E24987">
        <w:rPr>
          <w:rFonts w:ascii="Times New Roman" w:hAnsi="Times New Roman" w:hint="eastAsia"/>
          <w:szCs w:val="21"/>
        </w:rPr>
        <w:t>6</w:t>
      </w:r>
      <w:r w:rsidRPr="00E24987">
        <w:rPr>
          <w:rFonts w:ascii="Times New Roman" w:hAnsi="Times New Roman" w:hint="eastAsia"/>
          <w:szCs w:val="21"/>
        </w:rPr>
        <w:t>、论文摘要投稿截止时间：</w:t>
      </w:r>
      <w:r w:rsidRPr="00E24987">
        <w:rPr>
          <w:rFonts w:ascii="Times New Roman" w:hAnsi="Times New Roman" w:hint="eastAsia"/>
          <w:b/>
          <w:szCs w:val="21"/>
        </w:rPr>
        <w:t>201</w:t>
      </w:r>
      <w:r w:rsidRPr="00E24987">
        <w:rPr>
          <w:rFonts w:ascii="Times New Roman" w:hAnsi="Times New Roman"/>
          <w:b/>
          <w:szCs w:val="21"/>
        </w:rPr>
        <w:t>9</w:t>
      </w:r>
      <w:r w:rsidRPr="00E24987">
        <w:rPr>
          <w:rFonts w:ascii="Times New Roman" w:hAnsi="Times New Roman" w:hint="eastAsia"/>
          <w:b/>
          <w:szCs w:val="21"/>
        </w:rPr>
        <w:t>年</w:t>
      </w:r>
      <w:r w:rsidRPr="00E24987">
        <w:rPr>
          <w:rFonts w:ascii="Times New Roman" w:hAnsi="Times New Roman" w:hint="eastAsia"/>
          <w:b/>
          <w:szCs w:val="21"/>
        </w:rPr>
        <w:t>4</w:t>
      </w:r>
      <w:r w:rsidRPr="00E24987">
        <w:rPr>
          <w:rFonts w:ascii="Times New Roman" w:hAnsi="Times New Roman" w:hint="eastAsia"/>
          <w:b/>
          <w:szCs w:val="21"/>
        </w:rPr>
        <w:t>月</w:t>
      </w:r>
      <w:r w:rsidRPr="00E24987">
        <w:rPr>
          <w:rFonts w:ascii="Times New Roman" w:hAnsi="Times New Roman" w:hint="eastAsia"/>
          <w:b/>
          <w:szCs w:val="21"/>
        </w:rPr>
        <w:t>1</w:t>
      </w:r>
      <w:r w:rsidRPr="00E24987">
        <w:rPr>
          <w:rFonts w:ascii="Times New Roman" w:hAnsi="Times New Roman" w:hint="eastAsia"/>
          <w:b/>
          <w:szCs w:val="21"/>
        </w:rPr>
        <w:t>日</w:t>
      </w:r>
      <w:r w:rsidRPr="00E24987">
        <w:rPr>
          <w:rFonts w:ascii="Times New Roman" w:hAnsi="Times New Roman" w:hint="eastAsia"/>
          <w:b/>
          <w:szCs w:val="21"/>
        </w:rPr>
        <w:t xml:space="preserve"> 24:00</w:t>
      </w:r>
      <w:r w:rsidRPr="00E24987">
        <w:rPr>
          <w:rFonts w:ascii="Times New Roman" w:hAnsi="Times New Roman" w:hint="eastAsia"/>
          <w:szCs w:val="21"/>
        </w:rPr>
        <w:t>。</w:t>
      </w:r>
    </w:p>
    <w:p w:rsidR="00113ECD" w:rsidRPr="00E24987" w:rsidRDefault="00CB6F84" w:rsidP="00E24987">
      <w:pPr>
        <w:spacing w:line="360" w:lineRule="exact"/>
        <w:rPr>
          <w:rFonts w:ascii="Times New Roman" w:hAnsi="Times New Roman"/>
          <w:b/>
          <w:szCs w:val="21"/>
        </w:rPr>
      </w:pPr>
      <w:r w:rsidRPr="00E24987">
        <w:rPr>
          <w:rFonts w:ascii="Times New Roman" w:hAnsi="Times New Roman" w:hint="eastAsia"/>
          <w:b/>
          <w:szCs w:val="21"/>
        </w:rPr>
        <w:t>六、会议联系方法</w:t>
      </w:r>
    </w:p>
    <w:p w:rsidR="00113ECD" w:rsidRPr="00E24987" w:rsidRDefault="00CB6F84" w:rsidP="00E24987">
      <w:pPr>
        <w:spacing w:line="360" w:lineRule="exact"/>
        <w:rPr>
          <w:rFonts w:ascii="Times New Roman" w:hAnsi="Times New Roman"/>
          <w:szCs w:val="21"/>
        </w:rPr>
      </w:pPr>
      <w:r w:rsidRPr="00E24987">
        <w:rPr>
          <w:rFonts w:ascii="Times New Roman" w:hAnsi="Times New Roman" w:hint="eastAsia"/>
          <w:szCs w:val="21"/>
        </w:rPr>
        <w:t>通讯地址：江苏省扬州</w:t>
      </w:r>
      <w:r w:rsidRPr="00E24987">
        <w:rPr>
          <w:rFonts w:ascii="Times New Roman" w:hAnsi="Times New Roman"/>
          <w:szCs w:val="21"/>
        </w:rPr>
        <w:t>市</w:t>
      </w:r>
      <w:r w:rsidRPr="00E24987">
        <w:rPr>
          <w:rFonts w:ascii="Times New Roman" w:hAnsi="Times New Roman" w:hint="eastAsia"/>
          <w:szCs w:val="21"/>
        </w:rPr>
        <w:t>扬州</w:t>
      </w:r>
      <w:r w:rsidRPr="00E24987">
        <w:rPr>
          <w:rFonts w:ascii="Times New Roman" w:hAnsi="Times New Roman"/>
          <w:szCs w:val="21"/>
        </w:rPr>
        <w:t>大学江阳路北校区</w:t>
      </w:r>
      <w:r w:rsidRPr="00E24987">
        <w:rPr>
          <w:rFonts w:ascii="Times New Roman" w:hAnsi="Times New Roman" w:hint="eastAsia"/>
          <w:szCs w:val="21"/>
        </w:rPr>
        <w:t>19</w:t>
      </w:r>
      <w:r w:rsidRPr="00E24987">
        <w:rPr>
          <w:rFonts w:ascii="Times New Roman" w:hAnsi="Times New Roman" w:hint="eastAsia"/>
          <w:szCs w:val="21"/>
        </w:rPr>
        <w:t>号</w:t>
      </w:r>
      <w:r w:rsidRPr="00E24987">
        <w:rPr>
          <w:rFonts w:ascii="Times New Roman" w:hAnsi="Times New Roman"/>
          <w:szCs w:val="21"/>
        </w:rPr>
        <w:t>楼</w:t>
      </w:r>
      <w:r w:rsidRPr="00E24987">
        <w:rPr>
          <w:rFonts w:ascii="Times New Roman" w:hAnsi="Times New Roman" w:hint="eastAsia"/>
          <w:szCs w:val="21"/>
        </w:rPr>
        <w:t>8</w:t>
      </w:r>
      <w:r w:rsidRPr="00E24987">
        <w:rPr>
          <w:rFonts w:ascii="Times New Roman" w:hAnsi="Times New Roman"/>
          <w:szCs w:val="21"/>
        </w:rPr>
        <w:t>13</w:t>
      </w:r>
      <w:r w:rsidRPr="00E24987">
        <w:rPr>
          <w:rFonts w:ascii="Times New Roman" w:hAnsi="Times New Roman" w:hint="eastAsia"/>
          <w:szCs w:val="21"/>
        </w:rPr>
        <w:t>室，</w:t>
      </w:r>
      <w:r w:rsidRPr="00E24987">
        <w:rPr>
          <w:rFonts w:ascii="Times New Roman" w:hAnsi="Times New Roman"/>
          <w:szCs w:val="21"/>
        </w:rPr>
        <w:t>225009</w:t>
      </w:r>
    </w:p>
    <w:p w:rsidR="00113ECD" w:rsidRPr="00E24987" w:rsidRDefault="00CB6F84" w:rsidP="00E24987">
      <w:pPr>
        <w:spacing w:line="360" w:lineRule="exact"/>
        <w:ind w:left="1575" w:hangingChars="750" w:hanging="1575"/>
        <w:rPr>
          <w:rFonts w:ascii="Times New Roman" w:hAnsi="Times New Roman"/>
          <w:szCs w:val="21"/>
        </w:rPr>
      </w:pPr>
      <w:r w:rsidRPr="00E24987">
        <w:rPr>
          <w:rFonts w:ascii="Times New Roman" w:hAnsi="Times New Roman" w:hint="eastAsia"/>
          <w:szCs w:val="21"/>
        </w:rPr>
        <w:t>联</w:t>
      </w:r>
      <w:r w:rsidR="00BA17E6" w:rsidRPr="00E24987">
        <w:rPr>
          <w:rFonts w:ascii="Times New Roman" w:hAnsi="Times New Roman" w:hint="eastAsia"/>
          <w:szCs w:val="21"/>
        </w:rPr>
        <w:t xml:space="preserve"> </w:t>
      </w:r>
      <w:r w:rsidRPr="00E24987">
        <w:rPr>
          <w:rFonts w:ascii="Times New Roman" w:hAnsi="Times New Roman" w:hint="eastAsia"/>
          <w:szCs w:val="21"/>
        </w:rPr>
        <w:t>系</w:t>
      </w:r>
      <w:r w:rsidR="00BA17E6" w:rsidRPr="00E24987">
        <w:rPr>
          <w:rFonts w:ascii="Times New Roman" w:hAnsi="Times New Roman" w:hint="eastAsia"/>
          <w:szCs w:val="21"/>
        </w:rPr>
        <w:t xml:space="preserve"> </w:t>
      </w:r>
      <w:r w:rsidRPr="00E24987">
        <w:rPr>
          <w:rFonts w:ascii="Times New Roman" w:hAnsi="Times New Roman" w:hint="eastAsia"/>
          <w:szCs w:val="21"/>
        </w:rPr>
        <w:t>人：</w:t>
      </w:r>
      <w:proofErr w:type="gramStart"/>
      <w:r w:rsidRPr="00E24987">
        <w:rPr>
          <w:rFonts w:ascii="Times New Roman" w:hAnsi="Times New Roman" w:hint="eastAsia"/>
          <w:szCs w:val="21"/>
        </w:rPr>
        <w:t>王芬</w:t>
      </w:r>
      <w:proofErr w:type="gramEnd"/>
      <w:r w:rsidRPr="00E24987">
        <w:rPr>
          <w:rFonts w:ascii="Times New Roman" w:hAnsi="Times New Roman"/>
          <w:szCs w:val="21"/>
        </w:rPr>
        <w:t>15952745588</w:t>
      </w:r>
      <w:r w:rsidRPr="00E24987">
        <w:rPr>
          <w:rFonts w:ascii="Times New Roman" w:hAnsi="Times New Roman" w:hint="eastAsia"/>
          <w:szCs w:val="21"/>
        </w:rPr>
        <w:t>，田芳</w:t>
      </w:r>
      <w:r w:rsidRPr="00E24987">
        <w:rPr>
          <w:rFonts w:ascii="Times New Roman" w:hAnsi="Times New Roman"/>
          <w:szCs w:val="21"/>
        </w:rPr>
        <w:t>15150809405</w:t>
      </w:r>
      <w:r w:rsidRPr="00E24987">
        <w:rPr>
          <w:rFonts w:ascii="Times New Roman" w:hAnsi="Times New Roman" w:hint="eastAsia"/>
          <w:szCs w:val="21"/>
        </w:rPr>
        <w:t>，</w:t>
      </w:r>
      <w:r w:rsidRPr="00E24987">
        <w:rPr>
          <w:rFonts w:ascii="Times New Roman" w:hAnsi="Times New Roman" w:hint="eastAsia"/>
          <w:szCs w:val="21"/>
        </w:rPr>
        <w:t>E-mail</w:t>
      </w:r>
      <w:r w:rsidRPr="00E24987">
        <w:rPr>
          <w:rFonts w:ascii="Times New Roman" w:hAnsi="Times New Roman" w:hint="eastAsia"/>
          <w:szCs w:val="21"/>
        </w:rPr>
        <w:t>：</w:t>
      </w:r>
      <w:r w:rsidR="00BA17E6" w:rsidRPr="00E24987">
        <w:rPr>
          <w:rFonts w:ascii="Times New Roman" w:hAnsi="Times New Roman" w:cs="Times New Roman"/>
          <w:szCs w:val="21"/>
        </w:rPr>
        <w:t>yzhx2019@163.com</w:t>
      </w:r>
    </w:p>
    <w:p w:rsidR="00BA17E6" w:rsidRPr="00E24987" w:rsidRDefault="00BA17E6" w:rsidP="00E24987">
      <w:pPr>
        <w:spacing w:line="360" w:lineRule="exact"/>
        <w:ind w:left="1575" w:hangingChars="750" w:hanging="1575"/>
        <w:rPr>
          <w:rFonts w:ascii="Times New Roman" w:hAnsi="Times New Roman"/>
          <w:szCs w:val="21"/>
        </w:rPr>
      </w:pPr>
      <w:r w:rsidRPr="00E24987">
        <w:rPr>
          <w:rFonts w:ascii="Times New Roman" w:hAnsi="Times New Roman" w:hint="eastAsia"/>
          <w:szCs w:val="21"/>
        </w:rPr>
        <w:t>学会联系人：杨敬修</w:t>
      </w:r>
      <w:r w:rsidRPr="00E24987">
        <w:rPr>
          <w:rFonts w:ascii="Times New Roman" w:hAnsi="Times New Roman" w:hint="eastAsia"/>
          <w:szCs w:val="21"/>
        </w:rPr>
        <w:t xml:space="preserve"> 010-85158602</w:t>
      </w:r>
      <w:r w:rsidRPr="00E24987">
        <w:rPr>
          <w:rFonts w:ascii="Times New Roman" w:hAnsi="Times New Roman" w:hint="eastAsia"/>
          <w:szCs w:val="21"/>
        </w:rPr>
        <w:t>，</w:t>
      </w:r>
      <w:r w:rsidRPr="00E24987">
        <w:rPr>
          <w:rFonts w:ascii="Times New Roman" w:hAnsi="Times New Roman"/>
          <w:szCs w:val="21"/>
        </w:rPr>
        <w:t>shengli14@126.</w:t>
      </w:r>
      <w:proofErr w:type="gramStart"/>
      <w:r w:rsidRPr="00E24987">
        <w:rPr>
          <w:rFonts w:ascii="Times New Roman" w:hAnsi="Times New Roman"/>
          <w:szCs w:val="21"/>
        </w:rPr>
        <w:t>com</w:t>
      </w:r>
      <w:proofErr w:type="gramEnd"/>
    </w:p>
    <w:p w:rsidR="00BA17E6" w:rsidRPr="00E24987" w:rsidRDefault="00BA17E6" w:rsidP="00E24987">
      <w:pPr>
        <w:spacing w:line="360" w:lineRule="exact"/>
        <w:ind w:right="660"/>
        <w:jc w:val="right"/>
        <w:rPr>
          <w:rFonts w:ascii="Times New Roman" w:hAnsi="Times New Roman"/>
          <w:szCs w:val="21"/>
        </w:rPr>
      </w:pPr>
    </w:p>
    <w:p w:rsidR="00BA17E6" w:rsidRPr="00E24987" w:rsidRDefault="00BA17E6" w:rsidP="00E24987">
      <w:pPr>
        <w:tabs>
          <w:tab w:val="left" w:pos="9781"/>
        </w:tabs>
        <w:spacing w:line="360" w:lineRule="exact"/>
        <w:ind w:right="321"/>
        <w:jc w:val="right"/>
        <w:rPr>
          <w:rFonts w:ascii="Times New Roman" w:hAnsi="Times New Roman"/>
          <w:szCs w:val="21"/>
        </w:rPr>
      </w:pPr>
      <w:r w:rsidRPr="00E24987">
        <w:rPr>
          <w:rFonts w:ascii="Times New Roman" w:hAnsi="Times New Roman" w:hint="eastAsia"/>
          <w:szCs w:val="21"/>
        </w:rPr>
        <w:t>中国生理学会</w:t>
      </w:r>
    </w:p>
    <w:p w:rsidR="00644B4C" w:rsidRPr="00E24987" w:rsidRDefault="00CB6F84" w:rsidP="00E24987">
      <w:pPr>
        <w:spacing w:line="360" w:lineRule="exact"/>
        <w:ind w:right="363"/>
        <w:jc w:val="right"/>
        <w:rPr>
          <w:rFonts w:ascii="Times New Roman" w:hAnsi="Times New Roman"/>
          <w:szCs w:val="21"/>
        </w:rPr>
      </w:pPr>
      <w:r w:rsidRPr="00E24987">
        <w:rPr>
          <w:rFonts w:ascii="Times New Roman" w:hAnsi="Times New Roman" w:hint="eastAsia"/>
          <w:szCs w:val="21"/>
        </w:rPr>
        <w:t>201</w:t>
      </w:r>
      <w:r w:rsidR="00E00BE9" w:rsidRPr="00E24987">
        <w:rPr>
          <w:rFonts w:ascii="Times New Roman" w:hAnsi="Times New Roman"/>
          <w:szCs w:val="21"/>
        </w:rPr>
        <w:t>9</w:t>
      </w:r>
      <w:r w:rsidRPr="00E24987">
        <w:rPr>
          <w:rFonts w:ascii="Times New Roman" w:hAnsi="Times New Roman" w:hint="eastAsia"/>
          <w:szCs w:val="21"/>
        </w:rPr>
        <w:t>年</w:t>
      </w:r>
      <w:r w:rsidR="00E00BE9" w:rsidRPr="00E24987">
        <w:rPr>
          <w:rFonts w:ascii="Times New Roman" w:hAnsi="Times New Roman"/>
          <w:szCs w:val="21"/>
        </w:rPr>
        <w:t>1</w:t>
      </w:r>
      <w:r w:rsidRPr="00E24987">
        <w:rPr>
          <w:rFonts w:ascii="Times New Roman" w:hAnsi="Times New Roman" w:hint="eastAsia"/>
          <w:szCs w:val="21"/>
        </w:rPr>
        <w:t>月</w:t>
      </w:r>
    </w:p>
    <w:p w:rsidR="00644B4C" w:rsidRDefault="00644B4C" w:rsidP="00644B4C">
      <w:pPr>
        <w:spacing w:line="340" w:lineRule="exact"/>
        <w:ind w:right="420"/>
        <w:jc w:val="right"/>
        <w:rPr>
          <w:rFonts w:ascii="Times New Roman" w:hAnsi="Times New Roman"/>
          <w:szCs w:val="21"/>
        </w:rPr>
      </w:pPr>
    </w:p>
    <w:p w:rsidR="00644B4C" w:rsidRDefault="00644B4C" w:rsidP="00644B4C">
      <w:pPr>
        <w:spacing w:line="340" w:lineRule="exact"/>
        <w:ind w:right="420"/>
        <w:jc w:val="right"/>
        <w:rPr>
          <w:rFonts w:ascii="Times New Roman" w:hAnsi="Times New Roman"/>
          <w:szCs w:val="21"/>
        </w:rPr>
      </w:pPr>
    </w:p>
    <w:p w:rsidR="00113ECD" w:rsidRDefault="00CB6F84" w:rsidP="00644B4C">
      <w:pPr>
        <w:spacing w:line="340" w:lineRule="exact"/>
        <w:ind w:right="-2"/>
        <w:jc w:val="center"/>
        <w:rPr>
          <w:b/>
          <w:sz w:val="32"/>
          <w:szCs w:val="32"/>
        </w:rPr>
      </w:pPr>
      <w:r>
        <w:rPr>
          <w:rFonts w:hint="eastAsia"/>
          <w:b/>
          <w:sz w:val="32"/>
          <w:szCs w:val="32"/>
        </w:rPr>
        <w:t>第七届全国呼吸系统重大疾病转化医学学术论坛参会回执</w:t>
      </w:r>
    </w:p>
    <w:p w:rsidR="00644B4C" w:rsidRPr="00644B4C" w:rsidRDefault="00644B4C" w:rsidP="00644B4C">
      <w:pPr>
        <w:spacing w:line="340" w:lineRule="exact"/>
        <w:ind w:right="420"/>
        <w:jc w:val="center"/>
        <w:rPr>
          <w:b/>
          <w:sz w:val="28"/>
          <w:szCs w:val="28"/>
        </w:rPr>
      </w:pPr>
    </w:p>
    <w:tbl>
      <w:tblPr>
        <w:tblStyle w:val="a7"/>
        <w:tblW w:w="10778" w:type="dxa"/>
        <w:tblInd w:w="-289" w:type="dxa"/>
        <w:tblLayout w:type="fixed"/>
        <w:tblLook w:val="04A0" w:firstRow="1" w:lastRow="0" w:firstColumn="1" w:lastColumn="0" w:noHBand="0" w:noVBand="1"/>
      </w:tblPr>
      <w:tblGrid>
        <w:gridCol w:w="898"/>
        <w:gridCol w:w="1092"/>
        <w:gridCol w:w="2541"/>
        <w:gridCol w:w="1235"/>
        <w:gridCol w:w="1418"/>
        <w:gridCol w:w="1417"/>
        <w:gridCol w:w="1367"/>
        <w:gridCol w:w="810"/>
      </w:tblGrid>
      <w:tr w:rsidR="00113ECD" w:rsidRPr="000C366F" w:rsidTr="000C366F">
        <w:trPr>
          <w:trHeight w:val="397"/>
        </w:trPr>
        <w:tc>
          <w:tcPr>
            <w:tcW w:w="898" w:type="dxa"/>
            <w:vAlign w:val="center"/>
          </w:tcPr>
          <w:p w:rsidR="00113ECD" w:rsidRPr="000C366F" w:rsidRDefault="00CB6F84" w:rsidP="000C366F">
            <w:pPr>
              <w:jc w:val="center"/>
              <w:rPr>
                <w:b/>
              </w:rPr>
            </w:pPr>
            <w:r w:rsidRPr="000C366F">
              <w:rPr>
                <w:rFonts w:hint="eastAsia"/>
                <w:b/>
              </w:rPr>
              <w:t>姓名</w:t>
            </w:r>
          </w:p>
        </w:tc>
        <w:tc>
          <w:tcPr>
            <w:tcW w:w="1092" w:type="dxa"/>
            <w:vAlign w:val="center"/>
          </w:tcPr>
          <w:p w:rsidR="00113ECD" w:rsidRPr="000C366F" w:rsidRDefault="00CB6F84" w:rsidP="000C366F">
            <w:pPr>
              <w:jc w:val="center"/>
              <w:rPr>
                <w:b/>
              </w:rPr>
            </w:pPr>
            <w:r w:rsidRPr="000C366F">
              <w:rPr>
                <w:rFonts w:hint="eastAsia"/>
                <w:b/>
              </w:rPr>
              <w:t>会员证号</w:t>
            </w:r>
          </w:p>
        </w:tc>
        <w:tc>
          <w:tcPr>
            <w:tcW w:w="2541" w:type="dxa"/>
            <w:vAlign w:val="center"/>
          </w:tcPr>
          <w:p w:rsidR="00113ECD" w:rsidRPr="000C366F" w:rsidRDefault="00CB6F84" w:rsidP="000C366F">
            <w:pPr>
              <w:jc w:val="center"/>
              <w:rPr>
                <w:b/>
              </w:rPr>
            </w:pPr>
            <w:r w:rsidRPr="000C366F">
              <w:rPr>
                <w:rFonts w:hint="eastAsia"/>
                <w:b/>
              </w:rPr>
              <w:t>发票抬头</w:t>
            </w:r>
            <w:r w:rsidRPr="000C366F">
              <w:rPr>
                <w:rFonts w:hint="eastAsia"/>
                <w:b/>
              </w:rPr>
              <w:t>+</w:t>
            </w:r>
            <w:r w:rsidRPr="000C366F">
              <w:rPr>
                <w:rFonts w:hint="eastAsia"/>
                <w:b/>
              </w:rPr>
              <w:t>纳税人识别号</w:t>
            </w:r>
          </w:p>
        </w:tc>
        <w:tc>
          <w:tcPr>
            <w:tcW w:w="1235" w:type="dxa"/>
            <w:vAlign w:val="center"/>
          </w:tcPr>
          <w:p w:rsidR="00113ECD" w:rsidRPr="000C366F" w:rsidRDefault="00CB6F84" w:rsidP="000C366F">
            <w:pPr>
              <w:jc w:val="center"/>
              <w:rPr>
                <w:b/>
              </w:rPr>
            </w:pPr>
            <w:r w:rsidRPr="000C366F">
              <w:rPr>
                <w:rFonts w:hint="eastAsia"/>
                <w:b/>
              </w:rPr>
              <w:t>金额</w:t>
            </w:r>
          </w:p>
        </w:tc>
        <w:tc>
          <w:tcPr>
            <w:tcW w:w="1418" w:type="dxa"/>
            <w:vAlign w:val="center"/>
          </w:tcPr>
          <w:p w:rsidR="00113ECD" w:rsidRPr="000C366F" w:rsidRDefault="00CB6F84" w:rsidP="000C366F">
            <w:pPr>
              <w:jc w:val="center"/>
              <w:rPr>
                <w:b/>
              </w:rPr>
            </w:pPr>
            <w:r w:rsidRPr="000C366F">
              <w:rPr>
                <w:rFonts w:hint="eastAsia"/>
                <w:b/>
              </w:rPr>
              <w:t>汇款日期</w:t>
            </w:r>
          </w:p>
        </w:tc>
        <w:tc>
          <w:tcPr>
            <w:tcW w:w="1417" w:type="dxa"/>
            <w:vAlign w:val="center"/>
          </w:tcPr>
          <w:p w:rsidR="00113ECD" w:rsidRPr="000C366F" w:rsidRDefault="00CB6F84" w:rsidP="000C366F">
            <w:pPr>
              <w:jc w:val="center"/>
              <w:rPr>
                <w:b/>
              </w:rPr>
            </w:pPr>
            <w:r w:rsidRPr="000C366F">
              <w:rPr>
                <w:rFonts w:hint="eastAsia"/>
                <w:b/>
              </w:rPr>
              <w:t>手机号码</w:t>
            </w:r>
          </w:p>
        </w:tc>
        <w:tc>
          <w:tcPr>
            <w:tcW w:w="1367" w:type="dxa"/>
            <w:vAlign w:val="center"/>
          </w:tcPr>
          <w:p w:rsidR="00113ECD" w:rsidRPr="000C366F" w:rsidRDefault="00CB6F84" w:rsidP="000C366F">
            <w:pPr>
              <w:jc w:val="center"/>
              <w:rPr>
                <w:b/>
              </w:rPr>
            </w:pPr>
            <w:r w:rsidRPr="000C366F">
              <w:rPr>
                <w:rFonts w:hint="eastAsia"/>
                <w:b/>
              </w:rPr>
              <w:t>电子邮箱</w:t>
            </w:r>
          </w:p>
        </w:tc>
        <w:tc>
          <w:tcPr>
            <w:tcW w:w="810" w:type="dxa"/>
            <w:vAlign w:val="center"/>
          </w:tcPr>
          <w:p w:rsidR="00113ECD" w:rsidRPr="000C366F" w:rsidRDefault="00CB6F84" w:rsidP="000C366F">
            <w:pPr>
              <w:jc w:val="center"/>
              <w:rPr>
                <w:b/>
              </w:rPr>
            </w:pPr>
            <w:r w:rsidRPr="000C366F">
              <w:rPr>
                <w:rFonts w:hint="eastAsia"/>
                <w:b/>
              </w:rPr>
              <w:t>备注</w:t>
            </w:r>
          </w:p>
        </w:tc>
      </w:tr>
      <w:tr w:rsidR="00113ECD" w:rsidRPr="00E00BE9" w:rsidTr="000C366F">
        <w:trPr>
          <w:trHeight w:val="397"/>
        </w:trPr>
        <w:tc>
          <w:tcPr>
            <w:tcW w:w="898" w:type="dxa"/>
            <w:vAlign w:val="center"/>
          </w:tcPr>
          <w:p w:rsidR="00113ECD" w:rsidRPr="00E00BE9" w:rsidRDefault="00113ECD" w:rsidP="00E00BE9"/>
        </w:tc>
        <w:tc>
          <w:tcPr>
            <w:tcW w:w="1092" w:type="dxa"/>
            <w:vAlign w:val="center"/>
          </w:tcPr>
          <w:p w:rsidR="00113ECD" w:rsidRPr="00E00BE9" w:rsidRDefault="00113ECD" w:rsidP="00E00BE9"/>
        </w:tc>
        <w:tc>
          <w:tcPr>
            <w:tcW w:w="2541" w:type="dxa"/>
            <w:vAlign w:val="center"/>
          </w:tcPr>
          <w:p w:rsidR="00113ECD" w:rsidRPr="00E00BE9" w:rsidRDefault="00113ECD" w:rsidP="00E00BE9"/>
        </w:tc>
        <w:tc>
          <w:tcPr>
            <w:tcW w:w="1235" w:type="dxa"/>
            <w:vAlign w:val="center"/>
          </w:tcPr>
          <w:p w:rsidR="00113ECD" w:rsidRPr="00E00BE9" w:rsidRDefault="00113ECD" w:rsidP="00E00BE9"/>
        </w:tc>
        <w:tc>
          <w:tcPr>
            <w:tcW w:w="1418" w:type="dxa"/>
            <w:vAlign w:val="center"/>
          </w:tcPr>
          <w:p w:rsidR="00113ECD" w:rsidRPr="00E00BE9" w:rsidRDefault="00113ECD" w:rsidP="00E00BE9"/>
        </w:tc>
        <w:tc>
          <w:tcPr>
            <w:tcW w:w="1417" w:type="dxa"/>
            <w:vAlign w:val="center"/>
          </w:tcPr>
          <w:p w:rsidR="00113ECD" w:rsidRPr="00E00BE9" w:rsidRDefault="00113ECD" w:rsidP="00E00BE9"/>
        </w:tc>
        <w:tc>
          <w:tcPr>
            <w:tcW w:w="1367" w:type="dxa"/>
            <w:vAlign w:val="center"/>
          </w:tcPr>
          <w:p w:rsidR="00113ECD" w:rsidRPr="00E00BE9" w:rsidRDefault="00113ECD" w:rsidP="00E00BE9"/>
        </w:tc>
        <w:tc>
          <w:tcPr>
            <w:tcW w:w="810" w:type="dxa"/>
            <w:vAlign w:val="center"/>
          </w:tcPr>
          <w:p w:rsidR="00113ECD" w:rsidRPr="00E00BE9" w:rsidRDefault="00113ECD" w:rsidP="00E00BE9"/>
        </w:tc>
      </w:tr>
      <w:tr w:rsidR="00113ECD" w:rsidRPr="00E00BE9" w:rsidTr="000C366F">
        <w:trPr>
          <w:trHeight w:val="397"/>
        </w:trPr>
        <w:tc>
          <w:tcPr>
            <w:tcW w:w="898" w:type="dxa"/>
            <w:vAlign w:val="center"/>
          </w:tcPr>
          <w:p w:rsidR="00113ECD" w:rsidRPr="00E00BE9" w:rsidRDefault="00113ECD" w:rsidP="00E00BE9"/>
        </w:tc>
        <w:tc>
          <w:tcPr>
            <w:tcW w:w="1092" w:type="dxa"/>
            <w:vAlign w:val="center"/>
          </w:tcPr>
          <w:p w:rsidR="00113ECD" w:rsidRPr="00E00BE9" w:rsidRDefault="00113ECD" w:rsidP="00E00BE9"/>
        </w:tc>
        <w:tc>
          <w:tcPr>
            <w:tcW w:w="2541" w:type="dxa"/>
            <w:vAlign w:val="center"/>
          </w:tcPr>
          <w:p w:rsidR="00113ECD" w:rsidRPr="00E00BE9" w:rsidRDefault="00113ECD" w:rsidP="00E00BE9"/>
        </w:tc>
        <w:tc>
          <w:tcPr>
            <w:tcW w:w="1235" w:type="dxa"/>
            <w:vAlign w:val="center"/>
          </w:tcPr>
          <w:p w:rsidR="00113ECD" w:rsidRPr="00E00BE9" w:rsidRDefault="00113ECD" w:rsidP="00E00BE9"/>
        </w:tc>
        <w:tc>
          <w:tcPr>
            <w:tcW w:w="1418" w:type="dxa"/>
            <w:vAlign w:val="center"/>
          </w:tcPr>
          <w:p w:rsidR="00113ECD" w:rsidRPr="00E00BE9" w:rsidRDefault="00113ECD" w:rsidP="00E00BE9"/>
        </w:tc>
        <w:tc>
          <w:tcPr>
            <w:tcW w:w="1417" w:type="dxa"/>
            <w:vAlign w:val="center"/>
          </w:tcPr>
          <w:p w:rsidR="00113ECD" w:rsidRPr="00E00BE9" w:rsidRDefault="00113ECD" w:rsidP="00E00BE9"/>
        </w:tc>
        <w:tc>
          <w:tcPr>
            <w:tcW w:w="1367" w:type="dxa"/>
            <w:vAlign w:val="center"/>
          </w:tcPr>
          <w:p w:rsidR="00113ECD" w:rsidRPr="00E00BE9" w:rsidRDefault="00113ECD" w:rsidP="00E00BE9"/>
        </w:tc>
        <w:tc>
          <w:tcPr>
            <w:tcW w:w="810" w:type="dxa"/>
            <w:vAlign w:val="center"/>
          </w:tcPr>
          <w:p w:rsidR="00113ECD" w:rsidRPr="00E00BE9" w:rsidRDefault="00113ECD" w:rsidP="00E00BE9"/>
        </w:tc>
      </w:tr>
      <w:tr w:rsidR="00113ECD" w:rsidRPr="00E00BE9" w:rsidTr="000C366F">
        <w:trPr>
          <w:trHeight w:val="397"/>
        </w:trPr>
        <w:tc>
          <w:tcPr>
            <w:tcW w:w="898" w:type="dxa"/>
            <w:vAlign w:val="center"/>
          </w:tcPr>
          <w:p w:rsidR="00113ECD" w:rsidRPr="00E00BE9" w:rsidRDefault="00113ECD" w:rsidP="00E00BE9"/>
        </w:tc>
        <w:tc>
          <w:tcPr>
            <w:tcW w:w="1092" w:type="dxa"/>
            <w:vAlign w:val="center"/>
          </w:tcPr>
          <w:p w:rsidR="00113ECD" w:rsidRPr="00E00BE9" w:rsidRDefault="00113ECD" w:rsidP="00E00BE9"/>
        </w:tc>
        <w:tc>
          <w:tcPr>
            <w:tcW w:w="2541" w:type="dxa"/>
            <w:vAlign w:val="center"/>
          </w:tcPr>
          <w:p w:rsidR="00113ECD" w:rsidRPr="00E00BE9" w:rsidRDefault="00113ECD" w:rsidP="00E00BE9"/>
        </w:tc>
        <w:tc>
          <w:tcPr>
            <w:tcW w:w="1235" w:type="dxa"/>
            <w:vAlign w:val="center"/>
          </w:tcPr>
          <w:p w:rsidR="00113ECD" w:rsidRPr="00E00BE9" w:rsidRDefault="00113ECD" w:rsidP="00E00BE9"/>
        </w:tc>
        <w:tc>
          <w:tcPr>
            <w:tcW w:w="1418" w:type="dxa"/>
            <w:vAlign w:val="center"/>
          </w:tcPr>
          <w:p w:rsidR="00113ECD" w:rsidRPr="00E00BE9" w:rsidRDefault="00113ECD" w:rsidP="00E00BE9"/>
        </w:tc>
        <w:tc>
          <w:tcPr>
            <w:tcW w:w="1417" w:type="dxa"/>
            <w:vAlign w:val="center"/>
          </w:tcPr>
          <w:p w:rsidR="00113ECD" w:rsidRPr="00E00BE9" w:rsidRDefault="00113ECD" w:rsidP="00E00BE9"/>
        </w:tc>
        <w:tc>
          <w:tcPr>
            <w:tcW w:w="1367" w:type="dxa"/>
            <w:vAlign w:val="center"/>
          </w:tcPr>
          <w:p w:rsidR="00113ECD" w:rsidRPr="00E00BE9" w:rsidRDefault="00113ECD" w:rsidP="00E00BE9"/>
        </w:tc>
        <w:tc>
          <w:tcPr>
            <w:tcW w:w="810" w:type="dxa"/>
            <w:vAlign w:val="center"/>
          </w:tcPr>
          <w:p w:rsidR="00113ECD" w:rsidRPr="00E00BE9" w:rsidRDefault="00113ECD" w:rsidP="00E00BE9"/>
        </w:tc>
      </w:tr>
      <w:tr w:rsidR="00113ECD" w:rsidRPr="00E00BE9" w:rsidTr="000C366F">
        <w:trPr>
          <w:trHeight w:val="397"/>
        </w:trPr>
        <w:tc>
          <w:tcPr>
            <w:tcW w:w="898" w:type="dxa"/>
            <w:vAlign w:val="center"/>
          </w:tcPr>
          <w:p w:rsidR="00113ECD" w:rsidRPr="00E00BE9" w:rsidRDefault="00113ECD" w:rsidP="00E00BE9"/>
        </w:tc>
        <w:tc>
          <w:tcPr>
            <w:tcW w:w="1092" w:type="dxa"/>
            <w:vAlign w:val="center"/>
          </w:tcPr>
          <w:p w:rsidR="00113ECD" w:rsidRPr="00E00BE9" w:rsidRDefault="00113ECD" w:rsidP="00E00BE9"/>
        </w:tc>
        <w:tc>
          <w:tcPr>
            <w:tcW w:w="2541" w:type="dxa"/>
            <w:vAlign w:val="center"/>
          </w:tcPr>
          <w:p w:rsidR="00113ECD" w:rsidRPr="00E00BE9" w:rsidRDefault="00113ECD" w:rsidP="00E00BE9"/>
        </w:tc>
        <w:tc>
          <w:tcPr>
            <w:tcW w:w="1235" w:type="dxa"/>
            <w:vAlign w:val="center"/>
          </w:tcPr>
          <w:p w:rsidR="00113ECD" w:rsidRPr="00E00BE9" w:rsidRDefault="00113ECD" w:rsidP="00E00BE9"/>
        </w:tc>
        <w:tc>
          <w:tcPr>
            <w:tcW w:w="1418" w:type="dxa"/>
            <w:vAlign w:val="center"/>
          </w:tcPr>
          <w:p w:rsidR="00113ECD" w:rsidRPr="00E00BE9" w:rsidRDefault="00113ECD" w:rsidP="00E00BE9"/>
        </w:tc>
        <w:tc>
          <w:tcPr>
            <w:tcW w:w="1417" w:type="dxa"/>
            <w:vAlign w:val="center"/>
          </w:tcPr>
          <w:p w:rsidR="00113ECD" w:rsidRPr="00E00BE9" w:rsidRDefault="00113ECD" w:rsidP="00E00BE9"/>
        </w:tc>
        <w:tc>
          <w:tcPr>
            <w:tcW w:w="1367" w:type="dxa"/>
            <w:vAlign w:val="center"/>
          </w:tcPr>
          <w:p w:rsidR="00113ECD" w:rsidRPr="00E00BE9" w:rsidRDefault="00113ECD" w:rsidP="00E00BE9"/>
        </w:tc>
        <w:tc>
          <w:tcPr>
            <w:tcW w:w="810" w:type="dxa"/>
            <w:vAlign w:val="center"/>
          </w:tcPr>
          <w:p w:rsidR="00113ECD" w:rsidRPr="00E00BE9" w:rsidRDefault="00113ECD" w:rsidP="00E00BE9"/>
        </w:tc>
      </w:tr>
      <w:tr w:rsidR="00113ECD" w:rsidRPr="00E00BE9" w:rsidTr="000C366F">
        <w:trPr>
          <w:trHeight w:val="397"/>
        </w:trPr>
        <w:tc>
          <w:tcPr>
            <w:tcW w:w="898" w:type="dxa"/>
            <w:vAlign w:val="center"/>
          </w:tcPr>
          <w:p w:rsidR="00113ECD" w:rsidRPr="00E00BE9" w:rsidRDefault="00113ECD" w:rsidP="00E00BE9"/>
        </w:tc>
        <w:tc>
          <w:tcPr>
            <w:tcW w:w="1092" w:type="dxa"/>
            <w:vAlign w:val="center"/>
          </w:tcPr>
          <w:p w:rsidR="00113ECD" w:rsidRPr="00E00BE9" w:rsidRDefault="00113ECD" w:rsidP="00E00BE9"/>
        </w:tc>
        <w:tc>
          <w:tcPr>
            <w:tcW w:w="2541" w:type="dxa"/>
            <w:vAlign w:val="center"/>
          </w:tcPr>
          <w:p w:rsidR="00113ECD" w:rsidRPr="00E00BE9" w:rsidRDefault="00113ECD" w:rsidP="00E00BE9"/>
        </w:tc>
        <w:tc>
          <w:tcPr>
            <w:tcW w:w="1235" w:type="dxa"/>
            <w:vAlign w:val="center"/>
          </w:tcPr>
          <w:p w:rsidR="00113ECD" w:rsidRPr="00E00BE9" w:rsidRDefault="00113ECD" w:rsidP="00E00BE9"/>
        </w:tc>
        <w:tc>
          <w:tcPr>
            <w:tcW w:w="1418" w:type="dxa"/>
            <w:vAlign w:val="center"/>
          </w:tcPr>
          <w:p w:rsidR="00113ECD" w:rsidRPr="00E00BE9" w:rsidRDefault="00113ECD" w:rsidP="00E00BE9"/>
        </w:tc>
        <w:tc>
          <w:tcPr>
            <w:tcW w:w="1417" w:type="dxa"/>
            <w:vAlign w:val="center"/>
          </w:tcPr>
          <w:p w:rsidR="00113ECD" w:rsidRPr="00E00BE9" w:rsidRDefault="00113ECD" w:rsidP="00E00BE9"/>
        </w:tc>
        <w:tc>
          <w:tcPr>
            <w:tcW w:w="1367" w:type="dxa"/>
            <w:vAlign w:val="center"/>
          </w:tcPr>
          <w:p w:rsidR="00113ECD" w:rsidRPr="00E00BE9" w:rsidRDefault="00113ECD" w:rsidP="00E00BE9"/>
        </w:tc>
        <w:tc>
          <w:tcPr>
            <w:tcW w:w="810" w:type="dxa"/>
            <w:vAlign w:val="center"/>
          </w:tcPr>
          <w:p w:rsidR="00113ECD" w:rsidRPr="00E00BE9" w:rsidRDefault="00113ECD" w:rsidP="00E00BE9"/>
        </w:tc>
      </w:tr>
      <w:tr w:rsidR="00113ECD" w:rsidRPr="00E00BE9" w:rsidTr="000C366F">
        <w:trPr>
          <w:trHeight w:val="397"/>
        </w:trPr>
        <w:tc>
          <w:tcPr>
            <w:tcW w:w="898" w:type="dxa"/>
            <w:vAlign w:val="center"/>
          </w:tcPr>
          <w:p w:rsidR="00113ECD" w:rsidRPr="00E00BE9" w:rsidRDefault="00113ECD" w:rsidP="00E00BE9"/>
        </w:tc>
        <w:tc>
          <w:tcPr>
            <w:tcW w:w="1092" w:type="dxa"/>
            <w:vAlign w:val="center"/>
          </w:tcPr>
          <w:p w:rsidR="00113ECD" w:rsidRPr="00E00BE9" w:rsidRDefault="00113ECD" w:rsidP="00E00BE9"/>
        </w:tc>
        <w:tc>
          <w:tcPr>
            <w:tcW w:w="2541" w:type="dxa"/>
            <w:vAlign w:val="center"/>
          </w:tcPr>
          <w:p w:rsidR="00113ECD" w:rsidRPr="00E00BE9" w:rsidRDefault="00113ECD" w:rsidP="00E00BE9"/>
        </w:tc>
        <w:tc>
          <w:tcPr>
            <w:tcW w:w="1235" w:type="dxa"/>
            <w:vAlign w:val="center"/>
          </w:tcPr>
          <w:p w:rsidR="00113ECD" w:rsidRPr="00E00BE9" w:rsidRDefault="00113ECD" w:rsidP="00E00BE9"/>
        </w:tc>
        <w:tc>
          <w:tcPr>
            <w:tcW w:w="1418" w:type="dxa"/>
            <w:vAlign w:val="center"/>
          </w:tcPr>
          <w:p w:rsidR="00113ECD" w:rsidRPr="00E00BE9" w:rsidRDefault="00113ECD" w:rsidP="00E00BE9"/>
        </w:tc>
        <w:tc>
          <w:tcPr>
            <w:tcW w:w="1417" w:type="dxa"/>
            <w:vAlign w:val="center"/>
          </w:tcPr>
          <w:p w:rsidR="00113ECD" w:rsidRPr="00E00BE9" w:rsidRDefault="00113ECD" w:rsidP="00E00BE9"/>
        </w:tc>
        <w:tc>
          <w:tcPr>
            <w:tcW w:w="1367" w:type="dxa"/>
            <w:vAlign w:val="center"/>
          </w:tcPr>
          <w:p w:rsidR="00113ECD" w:rsidRPr="00E00BE9" w:rsidRDefault="00113ECD" w:rsidP="00E00BE9"/>
        </w:tc>
        <w:tc>
          <w:tcPr>
            <w:tcW w:w="810" w:type="dxa"/>
            <w:vAlign w:val="center"/>
          </w:tcPr>
          <w:p w:rsidR="00113ECD" w:rsidRPr="00E00BE9" w:rsidRDefault="00113ECD" w:rsidP="00E00BE9"/>
        </w:tc>
      </w:tr>
    </w:tbl>
    <w:p w:rsidR="00113ECD" w:rsidRPr="000C366F" w:rsidRDefault="000C366F" w:rsidP="000C366F">
      <w:pPr>
        <w:spacing w:line="360" w:lineRule="auto"/>
        <w:ind w:right="420"/>
        <w:jc w:val="left"/>
        <w:rPr>
          <w:rFonts w:ascii="Times New Roman" w:hAnsi="Times New Roman"/>
          <w:b/>
          <w:szCs w:val="24"/>
        </w:rPr>
      </w:pPr>
      <w:r w:rsidRPr="000C366F">
        <w:rPr>
          <w:rFonts w:ascii="Times New Roman" w:hAnsi="Times New Roman" w:hint="eastAsia"/>
          <w:b/>
          <w:szCs w:val="24"/>
        </w:rPr>
        <w:t>请同时发</w:t>
      </w:r>
      <w:r w:rsidRPr="000C366F">
        <w:rPr>
          <w:rFonts w:ascii="Times New Roman" w:hAnsi="Times New Roman"/>
          <w:b/>
          <w:szCs w:val="24"/>
        </w:rPr>
        <w:t>至</w:t>
      </w:r>
      <w:r w:rsidRPr="000C366F">
        <w:rPr>
          <w:rFonts w:ascii="Times New Roman" w:hAnsi="Times New Roman" w:hint="eastAsia"/>
          <w:b/>
          <w:szCs w:val="24"/>
        </w:rPr>
        <w:t>s</w:t>
      </w:r>
      <w:r w:rsidRPr="000C366F">
        <w:rPr>
          <w:rFonts w:ascii="Times New Roman" w:hAnsi="Times New Roman"/>
          <w:b/>
          <w:szCs w:val="24"/>
        </w:rPr>
        <w:t xml:space="preserve">hengli14@126.com </w:t>
      </w:r>
      <w:r w:rsidRPr="000C366F">
        <w:rPr>
          <w:rFonts w:ascii="Times New Roman" w:hAnsi="Times New Roman"/>
          <w:b/>
          <w:szCs w:val="24"/>
        </w:rPr>
        <w:t>和</w:t>
      </w:r>
      <w:r w:rsidRPr="000C366F">
        <w:rPr>
          <w:rFonts w:ascii="Times New Roman" w:hAnsi="Times New Roman" w:hint="eastAsia"/>
          <w:b/>
          <w:szCs w:val="24"/>
        </w:rPr>
        <w:t xml:space="preserve"> </w:t>
      </w:r>
      <w:r w:rsidRPr="000C366F">
        <w:rPr>
          <w:rFonts w:ascii="Times New Roman" w:hAnsi="Times New Roman"/>
          <w:b/>
          <w:szCs w:val="24"/>
        </w:rPr>
        <w:t>yzhx2019@163.</w:t>
      </w:r>
      <w:proofErr w:type="gramStart"/>
      <w:r w:rsidRPr="000C366F">
        <w:rPr>
          <w:rFonts w:ascii="Times New Roman" w:hAnsi="Times New Roman"/>
          <w:b/>
          <w:szCs w:val="24"/>
        </w:rPr>
        <w:t>com</w:t>
      </w:r>
      <w:proofErr w:type="gramEnd"/>
    </w:p>
    <w:sectPr w:rsidR="00113ECD" w:rsidRPr="000C366F" w:rsidSect="00E00BE9">
      <w:headerReference w:type="default" r:id="rId8"/>
      <w:footerReference w:type="default" r:id="rId9"/>
      <w:pgSz w:w="11906" w:h="16838"/>
      <w:pgMar w:top="1134" w:right="851" w:bottom="1134" w:left="851" w:header="851" w:footer="992" w:gutter="0"/>
      <w:cols w:space="0"/>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9B2" w:rsidRDefault="001149B2">
      <w:r>
        <w:separator/>
      </w:r>
    </w:p>
  </w:endnote>
  <w:endnote w:type="continuationSeparator" w:id="0">
    <w:p w:rsidR="001149B2" w:rsidRDefault="0011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641051"/>
    </w:sdtPr>
    <w:sdtEndPr/>
    <w:sdtContent>
      <w:p w:rsidR="00113ECD" w:rsidRDefault="00CB6F84">
        <w:pPr>
          <w:pStyle w:val="a4"/>
          <w:jc w:val="right"/>
        </w:pPr>
        <w:r>
          <w:fldChar w:fldCharType="begin"/>
        </w:r>
        <w:r>
          <w:instrText>PAGE   \* MERGEFORMAT</w:instrText>
        </w:r>
        <w:r>
          <w:fldChar w:fldCharType="separate"/>
        </w:r>
        <w:r w:rsidR="00247FEE" w:rsidRPr="00247FEE">
          <w:rPr>
            <w:noProof/>
            <w:lang w:val="zh-CN"/>
          </w:rPr>
          <w:t>3</w:t>
        </w:r>
        <w:r>
          <w:fldChar w:fldCharType="end"/>
        </w:r>
      </w:p>
    </w:sdtContent>
  </w:sdt>
  <w:p w:rsidR="00113ECD" w:rsidRDefault="00113E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9B2" w:rsidRDefault="001149B2">
      <w:r>
        <w:separator/>
      </w:r>
    </w:p>
  </w:footnote>
  <w:footnote w:type="continuationSeparator" w:id="0">
    <w:p w:rsidR="001149B2" w:rsidRDefault="00114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CD" w:rsidRDefault="00113ECD">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66"/>
    <w:rsid w:val="00001F46"/>
    <w:rsid w:val="000248D7"/>
    <w:rsid w:val="00026E06"/>
    <w:rsid w:val="000424F0"/>
    <w:rsid w:val="00042EE9"/>
    <w:rsid w:val="00047CA9"/>
    <w:rsid w:val="000B7940"/>
    <w:rsid w:val="000C366F"/>
    <w:rsid w:val="000E3DF8"/>
    <w:rsid w:val="000E70FA"/>
    <w:rsid w:val="000F54AC"/>
    <w:rsid w:val="00107193"/>
    <w:rsid w:val="00113ECD"/>
    <w:rsid w:val="001149B2"/>
    <w:rsid w:val="0011664D"/>
    <w:rsid w:val="00156814"/>
    <w:rsid w:val="001760DC"/>
    <w:rsid w:val="00195D35"/>
    <w:rsid w:val="001E5054"/>
    <w:rsid w:val="00210716"/>
    <w:rsid w:val="00227EB6"/>
    <w:rsid w:val="00247FEE"/>
    <w:rsid w:val="002651ED"/>
    <w:rsid w:val="002816BF"/>
    <w:rsid w:val="00291EE7"/>
    <w:rsid w:val="002A2556"/>
    <w:rsid w:val="002F1D05"/>
    <w:rsid w:val="002F68D6"/>
    <w:rsid w:val="003367DF"/>
    <w:rsid w:val="0035267C"/>
    <w:rsid w:val="00352DC9"/>
    <w:rsid w:val="00353E69"/>
    <w:rsid w:val="00360350"/>
    <w:rsid w:val="00370D8D"/>
    <w:rsid w:val="00382169"/>
    <w:rsid w:val="003962D3"/>
    <w:rsid w:val="003B0E3F"/>
    <w:rsid w:val="003B7D73"/>
    <w:rsid w:val="003E4044"/>
    <w:rsid w:val="003F39B0"/>
    <w:rsid w:val="003F6C51"/>
    <w:rsid w:val="004253B5"/>
    <w:rsid w:val="0049455A"/>
    <w:rsid w:val="004C79BE"/>
    <w:rsid w:val="004E7114"/>
    <w:rsid w:val="004F0875"/>
    <w:rsid w:val="00514664"/>
    <w:rsid w:val="0052030A"/>
    <w:rsid w:val="00576951"/>
    <w:rsid w:val="00587C6A"/>
    <w:rsid w:val="005D3140"/>
    <w:rsid w:val="005D683F"/>
    <w:rsid w:val="005E1DB2"/>
    <w:rsid w:val="005E4AD1"/>
    <w:rsid w:val="00644B4C"/>
    <w:rsid w:val="00655FC1"/>
    <w:rsid w:val="006816D9"/>
    <w:rsid w:val="006923AF"/>
    <w:rsid w:val="007A24DC"/>
    <w:rsid w:val="007D1D22"/>
    <w:rsid w:val="008033CC"/>
    <w:rsid w:val="0080792A"/>
    <w:rsid w:val="008573E5"/>
    <w:rsid w:val="00870282"/>
    <w:rsid w:val="00895AA7"/>
    <w:rsid w:val="008A0F98"/>
    <w:rsid w:val="008B42AC"/>
    <w:rsid w:val="008F08A8"/>
    <w:rsid w:val="00946770"/>
    <w:rsid w:val="00971EF0"/>
    <w:rsid w:val="009721AA"/>
    <w:rsid w:val="009778C4"/>
    <w:rsid w:val="00994619"/>
    <w:rsid w:val="009A06C0"/>
    <w:rsid w:val="009A35A2"/>
    <w:rsid w:val="009B1D93"/>
    <w:rsid w:val="009D5351"/>
    <w:rsid w:val="009E7EF7"/>
    <w:rsid w:val="009F276D"/>
    <w:rsid w:val="00A0676B"/>
    <w:rsid w:val="00A3492B"/>
    <w:rsid w:val="00A43107"/>
    <w:rsid w:val="00A47127"/>
    <w:rsid w:val="00A92BCB"/>
    <w:rsid w:val="00AA42AF"/>
    <w:rsid w:val="00AB169F"/>
    <w:rsid w:val="00AD069D"/>
    <w:rsid w:val="00B118A9"/>
    <w:rsid w:val="00B161FE"/>
    <w:rsid w:val="00B2447D"/>
    <w:rsid w:val="00B47F61"/>
    <w:rsid w:val="00B65A6B"/>
    <w:rsid w:val="00B73796"/>
    <w:rsid w:val="00BA17E6"/>
    <w:rsid w:val="00BA4427"/>
    <w:rsid w:val="00BC3D59"/>
    <w:rsid w:val="00BE1F2C"/>
    <w:rsid w:val="00BE6B21"/>
    <w:rsid w:val="00C02D79"/>
    <w:rsid w:val="00C21B0D"/>
    <w:rsid w:val="00C44F89"/>
    <w:rsid w:val="00C66EB0"/>
    <w:rsid w:val="00C71C9C"/>
    <w:rsid w:val="00C76991"/>
    <w:rsid w:val="00C77B12"/>
    <w:rsid w:val="00CA7A52"/>
    <w:rsid w:val="00CB6F84"/>
    <w:rsid w:val="00CC3F7F"/>
    <w:rsid w:val="00CC5A0C"/>
    <w:rsid w:val="00CF7EEE"/>
    <w:rsid w:val="00D22088"/>
    <w:rsid w:val="00D35EC3"/>
    <w:rsid w:val="00D42407"/>
    <w:rsid w:val="00D46452"/>
    <w:rsid w:val="00D83B9D"/>
    <w:rsid w:val="00DC2289"/>
    <w:rsid w:val="00DD62DE"/>
    <w:rsid w:val="00E00BE9"/>
    <w:rsid w:val="00E11EBF"/>
    <w:rsid w:val="00E13240"/>
    <w:rsid w:val="00E21501"/>
    <w:rsid w:val="00E23B36"/>
    <w:rsid w:val="00E24987"/>
    <w:rsid w:val="00E34E77"/>
    <w:rsid w:val="00E352E9"/>
    <w:rsid w:val="00E547EF"/>
    <w:rsid w:val="00E73068"/>
    <w:rsid w:val="00E75D0B"/>
    <w:rsid w:val="00EA2866"/>
    <w:rsid w:val="00EB36B7"/>
    <w:rsid w:val="00EC526D"/>
    <w:rsid w:val="00F07D86"/>
    <w:rsid w:val="00F139A9"/>
    <w:rsid w:val="00F50A57"/>
    <w:rsid w:val="00F72145"/>
    <w:rsid w:val="00F93852"/>
    <w:rsid w:val="00FC7586"/>
    <w:rsid w:val="00FF06D5"/>
    <w:rsid w:val="00FF6B90"/>
    <w:rsid w:val="0129054C"/>
    <w:rsid w:val="02CB0EC7"/>
    <w:rsid w:val="06101300"/>
    <w:rsid w:val="089145F1"/>
    <w:rsid w:val="08BC5CD7"/>
    <w:rsid w:val="09AA64A0"/>
    <w:rsid w:val="0C6D76FD"/>
    <w:rsid w:val="134C43FD"/>
    <w:rsid w:val="1D212BCF"/>
    <w:rsid w:val="1D6716D7"/>
    <w:rsid w:val="214E7770"/>
    <w:rsid w:val="27067D7E"/>
    <w:rsid w:val="274E0A47"/>
    <w:rsid w:val="28026A85"/>
    <w:rsid w:val="2D1D31B9"/>
    <w:rsid w:val="337F7729"/>
    <w:rsid w:val="373E77C0"/>
    <w:rsid w:val="37C071E3"/>
    <w:rsid w:val="3A7C3CDA"/>
    <w:rsid w:val="44F93B69"/>
    <w:rsid w:val="4A9B6E1A"/>
    <w:rsid w:val="4CA73607"/>
    <w:rsid w:val="568C5837"/>
    <w:rsid w:val="5C3963D2"/>
    <w:rsid w:val="5CC12A74"/>
    <w:rsid w:val="5E59791A"/>
    <w:rsid w:val="63647D68"/>
    <w:rsid w:val="6450426E"/>
    <w:rsid w:val="64EC29FC"/>
    <w:rsid w:val="673C73D8"/>
    <w:rsid w:val="68CD2326"/>
    <w:rsid w:val="6C9969E0"/>
    <w:rsid w:val="6DEC6C61"/>
    <w:rsid w:val="70C330CF"/>
    <w:rsid w:val="71F84D2A"/>
    <w:rsid w:val="77713C55"/>
    <w:rsid w:val="78572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5BD655-2FA2-484D-9B85-21F79D28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563C1" w:themeColor="hyperlink"/>
      <w:u w:val="single"/>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table" w:customStyle="1" w:styleId="TableGrid">
    <w:name w:val="TableGrid"/>
    <w:qFormat/>
    <w:tblPr>
      <w:tblCellMar>
        <w:top w:w="0" w:type="dxa"/>
        <w:left w:w="0" w:type="dxa"/>
        <w:bottom w:w="0" w:type="dxa"/>
        <w:right w:w="0" w:type="dxa"/>
      </w:tblCellMar>
    </w:tblPr>
  </w:style>
  <w:style w:type="character" w:customStyle="1" w:styleId="Char">
    <w:name w:val="批注框文本 Char"/>
    <w:basedOn w:val="a0"/>
    <w:link w:val="a3"/>
    <w:uiPriority w:val="99"/>
    <w:semiHidden/>
    <w:qFormat/>
    <w:rPr>
      <w:sz w:val="18"/>
      <w:szCs w:val="18"/>
    </w:rPr>
  </w:style>
  <w:style w:type="paragraph" w:styleId="a9">
    <w:name w:val="Date"/>
    <w:basedOn w:val="a"/>
    <w:next w:val="a"/>
    <w:link w:val="Char2"/>
    <w:uiPriority w:val="99"/>
    <w:semiHidden/>
    <w:unhideWhenUsed/>
    <w:rsid w:val="00644B4C"/>
    <w:pPr>
      <w:ind w:leftChars="2500" w:left="100"/>
    </w:pPr>
  </w:style>
  <w:style w:type="character" w:customStyle="1" w:styleId="Char2">
    <w:name w:val="日期 Char"/>
    <w:basedOn w:val="a0"/>
    <w:link w:val="a9"/>
    <w:uiPriority w:val="99"/>
    <w:semiHidden/>
    <w:rsid w:val="00644B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5D8B7-BCD6-44B4-8ABD-59125618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shengli</cp:lastModifiedBy>
  <cp:revision>6</cp:revision>
  <cp:lastPrinted>2019-02-12T00:38:00Z</cp:lastPrinted>
  <dcterms:created xsi:type="dcterms:W3CDTF">2019-01-11T07:03:00Z</dcterms:created>
  <dcterms:modified xsi:type="dcterms:W3CDTF">2019-02-12T00:40:00Z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