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52381" w14:textId="77777777" w:rsidR="00F20218" w:rsidRDefault="007A025D">
      <w:pPr>
        <w:widowControl/>
        <w:spacing w:line="440" w:lineRule="exact"/>
        <w:jc w:val="center"/>
        <w:rPr>
          <w:rFonts w:ascii="Times New Roman" w:eastAsia="宋体" w:hAnsi="Times New Roman" w:cs="Times New Roman"/>
          <w:color w:val="000000"/>
          <w:kern w:val="0"/>
          <w:szCs w:val="21"/>
        </w:rPr>
      </w:pPr>
      <w:r>
        <w:rPr>
          <w:rFonts w:ascii="Arial" w:eastAsia="宋体" w:hAnsi="Arial" w:cs="Arial"/>
          <w:b/>
          <w:bCs/>
          <w:color w:val="000000"/>
          <w:kern w:val="0"/>
          <w:sz w:val="36"/>
          <w:szCs w:val="36"/>
        </w:rPr>
        <w:t> </w:t>
      </w:r>
      <w:r>
        <w:rPr>
          <w:rFonts w:ascii="Times New Roman" w:eastAsia="宋体" w:hAnsi="Times New Roman" w:cs="Times New Roman" w:hint="eastAsia"/>
          <w:b/>
          <w:bCs/>
          <w:color w:val="000000"/>
          <w:kern w:val="0"/>
          <w:sz w:val="28"/>
          <w:szCs w:val="28"/>
        </w:rPr>
        <w:t>中国生理学会</w:t>
      </w:r>
      <w:r>
        <w:rPr>
          <w:rFonts w:ascii="Times New Roman" w:eastAsia="宋体" w:hAnsi="Times New Roman" w:cs="Times New Roman"/>
          <w:b/>
          <w:bCs/>
          <w:color w:val="000000"/>
          <w:kern w:val="0"/>
          <w:sz w:val="28"/>
          <w:szCs w:val="28"/>
        </w:rPr>
        <w:t>2019 </w:t>
      </w:r>
      <w:r>
        <w:rPr>
          <w:rFonts w:ascii="Times New Roman" w:eastAsia="宋体" w:hAnsi="Times New Roman" w:cs="Times New Roman" w:hint="eastAsia"/>
          <w:b/>
          <w:bCs/>
          <w:color w:val="000000"/>
          <w:kern w:val="0"/>
          <w:sz w:val="28"/>
          <w:szCs w:val="28"/>
        </w:rPr>
        <w:t>年学术年会</w:t>
      </w:r>
    </w:p>
    <w:p w14:paraId="24FFEB40" w14:textId="77777777" w:rsidR="00F20218" w:rsidRDefault="007A025D">
      <w:pPr>
        <w:widowControl/>
        <w:spacing w:line="440" w:lineRule="exact"/>
        <w:jc w:val="center"/>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 w:val="28"/>
          <w:szCs w:val="28"/>
        </w:rPr>
        <w:t>          </w:t>
      </w:r>
      <w:r>
        <w:rPr>
          <w:rFonts w:ascii="Times New Roman" w:eastAsia="宋体" w:hAnsi="Times New Roman" w:cs="Times New Roman" w:hint="eastAsia"/>
          <w:b/>
          <w:bCs/>
          <w:color w:val="000000"/>
          <w:kern w:val="0"/>
          <w:sz w:val="28"/>
          <w:szCs w:val="28"/>
        </w:rPr>
        <w:t>暨张锡钧基金第十五届全国青年优秀生理学学术论文交流会</w:t>
      </w:r>
    </w:p>
    <w:p w14:paraId="08F0B292" w14:textId="77777777" w:rsidR="00F20218" w:rsidRDefault="007A025D">
      <w:pPr>
        <w:widowControl/>
        <w:spacing w:line="440" w:lineRule="exact"/>
        <w:jc w:val="center"/>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 w:val="28"/>
          <w:szCs w:val="28"/>
        </w:rPr>
        <w:t>      </w:t>
      </w:r>
      <w:r>
        <w:rPr>
          <w:rFonts w:ascii="Times New Roman" w:eastAsia="宋体" w:hAnsi="Times New Roman" w:cs="Times New Roman" w:hint="eastAsia"/>
          <w:b/>
          <w:bCs/>
          <w:color w:val="000000"/>
          <w:kern w:val="0"/>
          <w:sz w:val="28"/>
          <w:szCs w:val="28"/>
        </w:rPr>
        <w:t>及第十三届全国青年生理学工作者学术会议</w:t>
      </w:r>
      <w:r>
        <w:rPr>
          <w:rFonts w:ascii="Times New Roman" w:eastAsia="宋体" w:hAnsi="Times New Roman" w:cs="Times New Roman" w:hint="eastAsia"/>
          <w:color w:val="000000"/>
          <w:kern w:val="0"/>
          <w:szCs w:val="21"/>
        </w:rPr>
        <w:t> </w:t>
      </w:r>
    </w:p>
    <w:p w14:paraId="14FF46FC" w14:textId="77777777" w:rsidR="00F20218" w:rsidRDefault="007A025D">
      <w:pPr>
        <w:widowControl/>
        <w:spacing w:line="440" w:lineRule="exact"/>
        <w:jc w:val="center"/>
        <w:rPr>
          <w:rFonts w:ascii="Arial" w:eastAsia="宋体" w:hAnsi="Arial" w:cs="Arial"/>
          <w:b/>
          <w:color w:val="000000"/>
          <w:kern w:val="0"/>
          <w:sz w:val="24"/>
          <w:szCs w:val="21"/>
        </w:rPr>
      </w:pPr>
      <w:r>
        <w:rPr>
          <w:rFonts w:ascii="Times New Roman" w:eastAsia="宋体" w:hAnsi="Times New Roman" w:cs="Times New Roman" w:hint="eastAsia"/>
          <w:b/>
          <w:color w:val="000000"/>
          <w:kern w:val="0"/>
          <w:sz w:val="24"/>
          <w:szCs w:val="21"/>
        </w:rPr>
        <w:t>（第一轮通知）</w:t>
      </w:r>
    </w:p>
    <w:p w14:paraId="2052F103" w14:textId="30A1B58F" w:rsidR="00F20218" w:rsidRDefault="007A025D" w:rsidP="00245822">
      <w:pPr>
        <w:widowControl/>
        <w:spacing w:beforeLines="10" w:before="31" w:line="380" w:lineRule="exact"/>
        <w:rPr>
          <w:rFonts w:ascii="仿宋" w:eastAsia="仿宋" w:hAnsi="仿宋" w:cs="Times New Roman"/>
          <w:bCs/>
          <w:color w:val="000000"/>
          <w:kern w:val="0"/>
          <w:sz w:val="24"/>
          <w:szCs w:val="24"/>
        </w:rPr>
      </w:pPr>
      <w:r>
        <w:rPr>
          <w:rFonts w:ascii="宋体" w:eastAsia="宋体" w:hAnsi="宋体" w:cs="Arial" w:hint="eastAsia"/>
          <w:b/>
          <w:color w:val="000000"/>
          <w:kern w:val="0"/>
          <w:sz w:val="28"/>
          <w:szCs w:val="21"/>
        </w:rPr>
        <w:t> </w:t>
      </w:r>
      <w:r w:rsidR="00761D48">
        <w:rPr>
          <w:rFonts w:ascii="宋体" w:eastAsia="宋体" w:hAnsi="宋体" w:cs="Arial"/>
          <w:b/>
          <w:color w:val="000000"/>
          <w:kern w:val="0"/>
          <w:sz w:val="28"/>
          <w:szCs w:val="21"/>
        </w:rPr>
        <w:t xml:space="preserve"> </w:t>
      </w:r>
      <w:r>
        <w:rPr>
          <w:rFonts w:ascii="仿宋" w:eastAsia="仿宋" w:hAnsi="仿宋" w:cs="Arial" w:hint="eastAsia"/>
          <w:color w:val="000000"/>
          <w:kern w:val="0"/>
          <w:sz w:val="24"/>
          <w:szCs w:val="24"/>
        </w:rPr>
        <w:t>中国生理学会</w:t>
      </w:r>
      <w:r>
        <w:rPr>
          <w:rFonts w:ascii="仿宋" w:eastAsia="仿宋" w:hAnsi="仿宋" w:cs="Arial" w:hint="eastAsia"/>
          <w:kern w:val="0"/>
          <w:sz w:val="24"/>
          <w:szCs w:val="24"/>
        </w:rPr>
        <w:t>根据中国科协“中国科协所属全国性学会每年召开学术年会并形成系列会议”的要求，将原每两年一次国际生理学术大会及</w:t>
      </w:r>
      <w:r w:rsidR="008F3D9F">
        <w:rPr>
          <w:rFonts w:ascii="仿宋" w:eastAsia="仿宋" w:hAnsi="仿宋" w:cs="Arial" w:hint="eastAsia"/>
          <w:kern w:val="0"/>
          <w:sz w:val="24"/>
          <w:szCs w:val="24"/>
        </w:rPr>
        <w:t>每</w:t>
      </w:r>
      <w:r>
        <w:rPr>
          <w:rFonts w:ascii="仿宋" w:eastAsia="仿宋" w:hAnsi="仿宋" w:cs="Arial" w:hint="eastAsia"/>
          <w:kern w:val="0"/>
          <w:sz w:val="24"/>
          <w:szCs w:val="24"/>
        </w:rPr>
        <w:t>四年一次全国生理学学术大会修改为每年召开一次学术大会的年会制度。为此，学会</w:t>
      </w:r>
      <w:r>
        <w:rPr>
          <w:rFonts w:ascii="仿宋" w:eastAsia="仿宋" w:hAnsi="仿宋" w:cs="Times New Roman" w:hint="eastAsia"/>
          <w:color w:val="000000"/>
          <w:kern w:val="0"/>
          <w:sz w:val="24"/>
          <w:szCs w:val="24"/>
        </w:rPr>
        <w:t>拟于</w:t>
      </w:r>
      <w:r>
        <w:rPr>
          <w:rFonts w:ascii="仿宋" w:eastAsia="仿宋" w:hAnsi="仿宋" w:cs="Times New Roman"/>
          <w:bCs/>
          <w:color w:val="000000"/>
          <w:kern w:val="0"/>
          <w:sz w:val="24"/>
          <w:szCs w:val="24"/>
        </w:rPr>
        <w:t>2019</w:t>
      </w:r>
      <w:r>
        <w:rPr>
          <w:rFonts w:ascii="仿宋" w:eastAsia="仿宋" w:hAnsi="仿宋" w:cs="Times New Roman" w:hint="eastAsia"/>
          <w:bCs/>
          <w:color w:val="000000"/>
          <w:kern w:val="0"/>
          <w:sz w:val="24"/>
          <w:szCs w:val="24"/>
        </w:rPr>
        <w:t>年</w:t>
      </w:r>
      <w:r>
        <w:rPr>
          <w:rFonts w:ascii="仿宋" w:eastAsia="仿宋" w:hAnsi="仿宋" w:cs="Times New Roman"/>
          <w:bCs/>
          <w:color w:val="000000"/>
          <w:kern w:val="0"/>
          <w:sz w:val="24"/>
          <w:szCs w:val="24"/>
        </w:rPr>
        <w:t>12</w:t>
      </w:r>
      <w:r>
        <w:rPr>
          <w:rFonts w:ascii="仿宋" w:eastAsia="仿宋" w:hAnsi="仿宋" w:cs="Times New Roman" w:hint="eastAsia"/>
          <w:bCs/>
          <w:color w:val="000000"/>
          <w:kern w:val="0"/>
          <w:sz w:val="24"/>
          <w:szCs w:val="24"/>
        </w:rPr>
        <w:t>月</w:t>
      </w:r>
      <w:r w:rsidR="00245822">
        <w:rPr>
          <w:rFonts w:ascii="仿宋" w:eastAsia="仿宋" w:hAnsi="仿宋" w:cs="Times New Roman"/>
          <w:bCs/>
          <w:color w:val="000000"/>
          <w:kern w:val="0"/>
          <w:sz w:val="24"/>
          <w:szCs w:val="24"/>
          <w:shd w:val="clear" w:color="auto" w:fill="FFFFFF" w:themeFill="background1"/>
        </w:rPr>
        <w:t>20-22</w:t>
      </w:r>
      <w:r>
        <w:rPr>
          <w:rFonts w:ascii="仿宋" w:eastAsia="仿宋" w:hAnsi="仿宋" w:cs="Times New Roman" w:hint="eastAsia"/>
          <w:bCs/>
          <w:color w:val="000000"/>
          <w:kern w:val="0"/>
          <w:sz w:val="24"/>
          <w:szCs w:val="24"/>
          <w:shd w:val="clear" w:color="auto" w:fill="FFFFFF" w:themeFill="background1"/>
        </w:rPr>
        <w:t>（</w:t>
      </w:r>
      <w:r w:rsidR="00245822">
        <w:rPr>
          <w:rFonts w:ascii="仿宋" w:eastAsia="仿宋" w:hAnsi="仿宋" w:cs="Times New Roman"/>
          <w:bCs/>
          <w:color w:val="000000"/>
          <w:kern w:val="0"/>
          <w:sz w:val="24"/>
          <w:szCs w:val="24"/>
          <w:shd w:val="clear" w:color="auto" w:fill="FFFFFF" w:themeFill="background1"/>
        </w:rPr>
        <w:t>20</w:t>
      </w:r>
      <w:r>
        <w:rPr>
          <w:rFonts w:ascii="仿宋" w:eastAsia="仿宋" w:hAnsi="仿宋" w:cs="Times New Roman" w:hint="eastAsia"/>
          <w:bCs/>
          <w:color w:val="000000"/>
          <w:kern w:val="0"/>
          <w:sz w:val="24"/>
          <w:szCs w:val="24"/>
          <w:shd w:val="clear" w:color="auto" w:fill="FFFFFF" w:themeFill="background1"/>
        </w:rPr>
        <w:t>日报到）</w:t>
      </w:r>
      <w:r>
        <w:rPr>
          <w:rFonts w:ascii="仿宋" w:eastAsia="仿宋" w:hAnsi="仿宋" w:cs="Times New Roman" w:hint="eastAsia"/>
          <w:bCs/>
          <w:color w:val="000000"/>
          <w:kern w:val="0"/>
          <w:sz w:val="24"/>
          <w:szCs w:val="24"/>
        </w:rPr>
        <w:t>在南京市召开“</w:t>
      </w:r>
      <w:r>
        <w:rPr>
          <w:rFonts w:ascii="仿宋" w:eastAsia="仿宋" w:hAnsi="仿宋" w:cs="Times New Roman"/>
          <w:bCs/>
          <w:color w:val="000000"/>
          <w:kern w:val="0"/>
          <w:sz w:val="24"/>
          <w:szCs w:val="24"/>
        </w:rPr>
        <w:t>中国生理学会2019</w:t>
      </w:r>
      <w:r>
        <w:rPr>
          <w:rFonts w:ascii="Calibri" w:eastAsia="仿宋" w:hAnsi="Calibri" w:cs="Calibri"/>
          <w:bCs/>
          <w:color w:val="000000"/>
          <w:kern w:val="0"/>
          <w:sz w:val="24"/>
          <w:szCs w:val="24"/>
        </w:rPr>
        <w:t> </w:t>
      </w:r>
      <w:r>
        <w:rPr>
          <w:rFonts w:ascii="仿宋" w:eastAsia="仿宋" w:hAnsi="仿宋" w:cs="Times New Roman"/>
          <w:bCs/>
          <w:color w:val="000000"/>
          <w:kern w:val="0"/>
          <w:sz w:val="24"/>
          <w:szCs w:val="24"/>
        </w:rPr>
        <w:t>年学术年会暨张锡钧基金第十五届全国青年优秀生理学学术论文交流会及第十三届全国青年生理学工作者学术会议</w:t>
      </w:r>
      <w:r>
        <w:rPr>
          <w:rFonts w:ascii="仿宋" w:eastAsia="仿宋" w:hAnsi="仿宋" w:cs="Times New Roman" w:hint="eastAsia"/>
          <w:bCs/>
          <w:color w:val="000000"/>
          <w:kern w:val="0"/>
          <w:sz w:val="24"/>
          <w:szCs w:val="24"/>
        </w:rPr>
        <w:t>”，年会将以各专业委员会联合学术会议的形式进行，要求各专业委员会组织分会场并按要求组织人员参会（每个专业委员会参会人数不少于</w:t>
      </w:r>
      <w:r>
        <w:rPr>
          <w:rFonts w:ascii="仿宋" w:eastAsia="仿宋" w:hAnsi="仿宋" w:cs="Times New Roman"/>
          <w:bCs/>
          <w:color w:val="000000"/>
          <w:kern w:val="0"/>
          <w:sz w:val="24"/>
          <w:szCs w:val="24"/>
        </w:rPr>
        <w:t>100</w:t>
      </w:r>
      <w:r>
        <w:rPr>
          <w:rFonts w:ascii="仿宋" w:eastAsia="仿宋" w:hAnsi="仿宋" w:cs="Times New Roman" w:hint="eastAsia"/>
          <w:bCs/>
          <w:color w:val="000000"/>
          <w:kern w:val="0"/>
          <w:sz w:val="24"/>
          <w:szCs w:val="24"/>
        </w:rPr>
        <w:t>人）。年会不仅展示各专业委员会在一年来所取得的最新成就，也提供各个领域生理学工作者在科研、教学和生理学实验技术方面进行广泛的学术交流的平台，会议期间将同时举办生理科学和医学科学仪器展览、观摩及技术交流，实现企业和学会的联动。</w:t>
      </w:r>
    </w:p>
    <w:p w14:paraId="28F4D429" w14:textId="53E22BCC" w:rsidR="00F20218" w:rsidRDefault="007A025D" w:rsidP="00245822">
      <w:pPr>
        <w:widowControl/>
        <w:spacing w:beforeLines="10" w:before="31" w:line="380" w:lineRule="exact"/>
        <w:rPr>
          <w:rFonts w:ascii="仿宋" w:eastAsia="仿宋" w:hAnsi="仿宋" w:cs="Arial"/>
          <w:b/>
          <w:bCs/>
          <w:color w:val="000000" w:themeColor="text1"/>
          <w:kern w:val="0"/>
          <w:sz w:val="24"/>
          <w:szCs w:val="24"/>
        </w:rPr>
      </w:pPr>
      <w:r>
        <w:rPr>
          <w:rFonts w:ascii="仿宋" w:eastAsia="仿宋" w:hAnsi="仿宋" w:cs="Arial" w:hint="eastAsia"/>
          <w:b/>
          <w:bCs/>
          <w:color w:val="000000" w:themeColor="text1"/>
          <w:kern w:val="0"/>
          <w:sz w:val="24"/>
          <w:szCs w:val="24"/>
        </w:rPr>
        <w:t>一、会议报到时间：</w:t>
      </w:r>
      <w:r>
        <w:rPr>
          <w:rFonts w:ascii="仿宋" w:eastAsia="仿宋" w:hAnsi="仿宋" w:cs="Times New Roman"/>
          <w:color w:val="000000" w:themeColor="text1"/>
          <w:kern w:val="0"/>
          <w:sz w:val="24"/>
          <w:szCs w:val="24"/>
        </w:rPr>
        <w:t>2019</w:t>
      </w:r>
      <w:r>
        <w:rPr>
          <w:rFonts w:ascii="仿宋" w:eastAsia="仿宋" w:hAnsi="仿宋" w:cs="Times New Roman" w:hint="eastAsia"/>
          <w:color w:val="000000" w:themeColor="text1"/>
          <w:kern w:val="0"/>
          <w:sz w:val="24"/>
          <w:szCs w:val="24"/>
        </w:rPr>
        <w:t>年</w:t>
      </w:r>
      <w:r>
        <w:rPr>
          <w:rFonts w:ascii="仿宋" w:eastAsia="仿宋" w:hAnsi="仿宋" w:cs="Times New Roman"/>
          <w:color w:val="000000" w:themeColor="text1"/>
          <w:kern w:val="0"/>
          <w:sz w:val="24"/>
          <w:szCs w:val="24"/>
        </w:rPr>
        <w:t>12</w:t>
      </w:r>
      <w:r w:rsidR="002A2671">
        <w:rPr>
          <w:rFonts w:ascii="仿宋" w:eastAsia="仿宋" w:hAnsi="仿宋" w:cs="Times New Roman" w:hint="eastAsia"/>
          <w:color w:val="000000" w:themeColor="text1"/>
          <w:kern w:val="0"/>
          <w:sz w:val="24"/>
          <w:szCs w:val="24"/>
        </w:rPr>
        <w:t>月</w:t>
      </w:r>
      <w:r w:rsidR="00245822">
        <w:rPr>
          <w:rFonts w:ascii="仿宋" w:eastAsia="仿宋" w:hAnsi="仿宋" w:cs="Times New Roman"/>
          <w:color w:val="000000" w:themeColor="text1"/>
          <w:kern w:val="0"/>
          <w:sz w:val="24"/>
          <w:szCs w:val="24"/>
        </w:rPr>
        <w:t>20</w:t>
      </w:r>
      <w:r>
        <w:rPr>
          <w:rFonts w:ascii="仿宋" w:eastAsia="仿宋" w:hAnsi="仿宋" w:cs="Times New Roman" w:hint="eastAsia"/>
          <w:color w:val="000000" w:themeColor="text1"/>
          <w:kern w:val="0"/>
          <w:sz w:val="24"/>
          <w:szCs w:val="24"/>
        </w:rPr>
        <w:t>日</w:t>
      </w:r>
    </w:p>
    <w:p w14:paraId="537BFB17" w14:textId="77777777" w:rsidR="00F20218" w:rsidRDefault="007A025D" w:rsidP="00761D48">
      <w:pPr>
        <w:widowControl/>
        <w:spacing w:beforeLines="10" w:before="31" w:line="380" w:lineRule="exact"/>
        <w:jc w:val="left"/>
        <w:rPr>
          <w:rFonts w:ascii="仿宋" w:eastAsia="仿宋" w:hAnsi="仿宋" w:cs="Arial"/>
          <w:color w:val="000000"/>
          <w:kern w:val="0"/>
          <w:sz w:val="24"/>
          <w:szCs w:val="24"/>
        </w:rPr>
      </w:pPr>
      <w:r>
        <w:rPr>
          <w:rFonts w:ascii="仿宋" w:eastAsia="仿宋" w:hAnsi="仿宋" w:cs="Arial" w:hint="eastAsia"/>
          <w:b/>
          <w:bCs/>
          <w:color w:val="000000" w:themeColor="text1"/>
          <w:kern w:val="0"/>
          <w:sz w:val="24"/>
          <w:szCs w:val="24"/>
        </w:rPr>
        <w:t>二、会议报到和住宿地点：（届时参照第二轮会议通知）</w:t>
      </w:r>
    </w:p>
    <w:p w14:paraId="565C8529" w14:textId="77777777" w:rsidR="00F20218" w:rsidRDefault="007A025D" w:rsidP="00761D48">
      <w:pPr>
        <w:widowControl/>
        <w:spacing w:beforeLines="10" w:before="31" w:line="380" w:lineRule="exact"/>
        <w:rPr>
          <w:rFonts w:ascii="仿宋" w:eastAsia="仿宋" w:hAnsi="仿宋" w:cs="Arial"/>
          <w:color w:val="000000"/>
          <w:kern w:val="0"/>
          <w:sz w:val="24"/>
          <w:szCs w:val="24"/>
        </w:rPr>
      </w:pPr>
      <w:r>
        <w:rPr>
          <w:rFonts w:ascii="仿宋" w:eastAsia="仿宋" w:hAnsi="仿宋" w:cs="Arial" w:hint="eastAsia"/>
          <w:b/>
          <w:bCs/>
          <w:color w:val="000000"/>
          <w:kern w:val="0"/>
          <w:sz w:val="24"/>
          <w:szCs w:val="24"/>
        </w:rPr>
        <w:t>三、会议内容</w:t>
      </w:r>
    </w:p>
    <w:p w14:paraId="366D4DA3" w14:textId="77777777" w:rsidR="00F20218" w:rsidRDefault="007A025D" w:rsidP="00761D48">
      <w:pPr>
        <w:widowControl/>
        <w:spacing w:beforeLines="10" w:before="31" w:line="380" w:lineRule="exact"/>
        <w:jc w:val="left"/>
        <w:rPr>
          <w:rFonts w:ascii="仿宋" w:eastAsia="仿宋" w:hAnsi="仿宋" w:cs="Times New Roman"/>
          <w:color w:val="000000"/>
          <w:kern w:val="0"/>
          <w:sz w:val="24"/>
          <w:szCs w:val="24"/>
        </w:rPr>
      </w:pPr>
      <w:r w:rsidRPr="002A2671">
        <w:rPr>
          <w:rFonts w:ascii="仿宋" w:eastAsia="仿宋" w:hAnsi="仿宋" w:cs="Times New Roman"/>
          <w:b/>
          <w:color w:val="000000"/>
          <w:kern w:val="0"/>
          <w:sz w:val="24"/>
          <w:szCs w:val="24"/>
        </w:rPr>
        <w:t>1.</w:t>
      </w:r>
      <w:r>
        <w:rPr>
          <w:rFonts w:ascii="Calibri" w:eastAsia="仿宋" w:hAnsi="Calibri" w:cs="Calibri"/>
          <w:color w:val="000000"/>
          <w:kern w:val="0"/>
          <w:sz w:val="24"/>
          <w:szCs w:val="24"/>
        </w:rPr>
        <w:t> </w:t>
      </w:r>
      <w:r>
        <w:rPr>
          <w:rFonts w:ascii="仿宋" w:eastAsia="仿宋" w:hAnsi="仿宋" w:cs="Times New Roman" w:hint="eastAsia"/>
          <w:b/>
          <w:color w:val="000000"/>
          <w:kern w:val="0"/>
          <w:sz w:val="24"/>
          <w:szCs w:val="24"/>
        </w:rPr>
        <w:t>大会报告</w:t>
      </w:r>
      <w:r>
        <w:rPr>
          <w:rFonts w:ascii="仿宋" w:eastAsia="仿宋" w:hAnsi="仿宋" w:cs="Times New Roman" w:hint="eastAsia"/>
          <w:color w:val="000000"/>
          <w:kern w:val="0"/>
          <w:sz w:val="24"/>
          <w:szCs w:val="24"/>
        </w:rPr>
        <w:t>：由学会常务理事会确定。</w:t>
      </w:r>
    </w:p>
    <w:p w14:paraId="1A483498" w14:textId="77777777" w:rsidR="00F20218" w:rsidRDefault="007A025D" w:rsidP="00761D48">
      <w:pPr>
        <w:widowControl/>
        <w:spacing w:beforeLines="10" w:before="31" w:line="380" w:lineRule="exact"/>
        <w:jc w:val="left"/>
        <w:rPr>
          <w:rFonts w:ascii="仿宋" w:eastAsia="仿宋" w:hAnsi="仿宋" w:cs="Times New Roman"/>
          <w:color w:val="000000"/>
          <w:kern w:val="0"/>
          <w:sz w:val="24"/>
          <w:szCs w:val="24"/>
        </w:rPr>
      </w:pPr>
      <w:r>
        <w:rPr>
          <w:rFonts w:ascii="仿宋" w:eastAsia="仿宋" w:hAnsi="仿宋" w:cs="Times New Roman"/>
          <w:b/>
          <w:color w:val="000000"/>
          <w:kern w:val="0"/>
          <w:sz w:val="24"/>
          <w:szCs w:val="24"/>
        </w:rPr>
        <w:t>2.</w:t>
      </w:r>
      <w:r>
        <w:rPr>
          <w:rFonts w:ascii="Calibri" w:eastAsia="仿宋" w:hAnsi="Calibri" w:cs="Calibri"/>
          <w:b/>
          <w:color w:val="000000"/>
          <w:kern w:val="0"/>
          <w:sz w:val="24"/>
          <w:szCs w:val="24"/>
        </w:rPr>
        <w:t> </w:t>
      </w:r>
      <w:r>
        <w:rPr>
          <w:rFonts w:ascii="仿宋" w:eastAsia="仿宋" w:hAnsi="仿宋" w:cs="Times New Roman" w:hint="eastAsia"/>
          <w:b/>
          <w:color w:val="000000"/>
          <w:kern w:val="0"/>
          <w:sz w:val="24"/>
          <w:szCs w:val="24"/>
        </w:rPr>
        <w:t>各专业委员会分会场报告：</w:t>
      </w:r>
      <w:r>
        <w:rPr>
          <w:rFonts w:ascii="仿宋" w:eastAsia="仿宋" w:hAnsi="仿宋" w:cs="Times New Roman" w:hint="eastAsia"/>
          <w:color w:val="000000"/>
          <w:kern w:val="0"/>
          <w:sz w:val="24"/>
          <w:szCs w:val="24"/>
        </w:rPr>
        <w:t>各专业委员会组织遴选并提交大会学术委员会审核。</w:t>
      </w:r>
    </w:p>
    <w:p w14:paraId="5F165E8B" w14:textId="77777777" w:rsidR="00F20218" w:rsidRDefault="007A025D" w:rsidP="00761D48">
      <w:pPr>
        <w:spacing w:beforeLines="10" w:before="31" w:line="380" w:lineRule="exact"/>
        <w:rPr>
          <w:rFonts w:ascii="仿宋" w:eastAsia="仿宋" w:hAnsi="仿宋" w:cs="Times New Roman"/>
          <w:color w:val="000000"/>
          <w:kern w:val="0"/>
          <w:sz w:val="24"/>
          <w:szCs w:val="24"/>
        </w:rPr>
      </w:pPr>
      <w:r>
        <w:rPr>
          <w:rFonts w:ascii="仿宋" w:eastAsia="仿宋" w:hAnsi="仿宋" w:cs="Times New Roman"/>
          <w:b/>
          <w:color w:val="000000"/>
          <w:kern w:val="0"/>
          <w:sz w:val="24"/>
          <w:szCs w:val="24"/>
        </w:rPr>
        <w:t xml:space="preserve">3. </w:t>
      </w:r>
      <w:r>
        <w:rPr>
          <w:rFonts w:ascii="仿宋" w:eastAsia="仿宋" w:hAnsi="仿宋" w:cs="Times New Roman" w:hint="eastAsia"/>
          <w:b/>
          <w:color w:val="000000"/>
          <w:kern w:val="0"/>
          <w:sz w:val="24"/>
          <w:szCs w:val="24"/>
        </w:rPr>
        <w:t>张锡钧基金第十五届全国青年优秀生理学学术论文报告：</w:t>
      </w:r>
      <w:r>
        <w:rPr>
          <w:rFonts w:ascii="仿宋" w:eastAsia="仿宋" w:hAnsi="仿宋" w:cs="Times New Roman" w:hint="eastAsia"/>
          <w:color w:val="000000"/>
          <w:kern w:val="0"/>
          <w:sz w:val="24"/>
          <w:szCs w:val="24"/>
        </w:rPr>
        <w:t>各省市按要求遴选优秀论文，经书面函审后确定口头报告者名单，获得口头报告资格的青年生理工作者将在现场报告，经评委评审，将评出一等奖</w:t>
      </w:r>
      <w:r>
        <w:rPr>
          <w:rFonts w:ascii="仿宋" w:eastAsia="仿宋" w:hAnsi="仿宋" w:cs="Times New Roman"/>
          <w:color w:val="000000"/>
          <w:kern w:val="0"/>
          <w:sz w:val="24"/>
          <w:szCs w:val="24"/>
        </w:rPr>
        <w:t>1</w:t>
      </w:r>
      <w:r>
        <w:rPr>
          <w:rFonts w:ascii="仿宋" w:eastAsia="仿宋" w:hAnsi="仿宋" w:cs="Times New Roman" w:hint="eastAsia"/>
          <w:color w:val="000000"/>
          <w:kern w:val="0"/>
          <w:sz w:val="24"/>
          <w:szCs w:val="24"/>
        </w:rPr>
        <w:t>名；二等奖</w:t>
      </w:r>
      <w:r>
        <w:rPr>
          <w:rFonts w:ascii="仿宋" w:eastAsia="仿宋" w:hAnsi="仿宋" w:cs="Times New Roman"/>
          <w:color w:val="000000"/>
          <w:kern w:val="0"/>
          <w:sz w:val="24"/>
          <w:szCs w:val="24"/>
        </w:rPr>
        <w:t>2</w:t>
      </w:r>
      <w:r>
        <w:rPr>
          <w:rFonts w:ascii="仿宋" w:eastAsia="仿宋" w:hAnsi="仿宋" w:cs="Times New Roman" w:hint="eastAsia"/>
          <w:color w:val="000000"/>
          <w:kern w:val="0"/>
          <w:sz w:val="24"/>
          <w:szCs w:val="24"/>
        </w:rPr>
        <w:t>名；三等奖</w:t>
      </w:r>
      <w:r>
        <w:rPr>
          <w:rFonts w:ascii="仿宋" w:eastAsia="仿宋" w:hAnsi="仿宋" w:cs="Times New Roman"/>
          <w:color w:val="000000"/>
          <w:kern w:val="0"/>
          <w:sz w:val="24"/>
          <w:szCs w:val="24"/>
        </w:rPr>
        <w:t>3</w:t>
      </w:r>
      <w:r>
        <w:rPr>
          <w:rFonts w:ascii="仿宋" w:eastAsia="仿宋" w:hAnsi="仿宋" w:cs="Times New Roman" w:hint="eastAsia"/>
          <w:color w:val="000000"/>
          <w:kern w:val="0"/>
          <w:sz w:val="24"/>
          <w:szCs w:val="24"/>
        </w:rPr>
        <w:t>名及最佳图表；最佳表达；最佳答辩</w:t>
      </w:r>
      <w:r>
        <w:rPr>
          <w:rFonts w:ascii="仿宋" w:eastAsia="仿宋" w:hAnsi="仿宋" w:cs="Times New Roman"/>
          <w:color w:val="000000"/>
          <w:kern w:val="0"/>
          <w:sz w:val="24"/>
          <w:szCs w:val="24"/>
        </w:rPr>
        <w:t>3</w:t>
      </w:r>
      <w:r>
        <w:rPr>
          <w:rFonts w:ascii="仿宋" w:eastAsia="仿宋" w:hAnsi="仿宋" w:cs="Times New Roman" w:hint="eastAsia"/>
          <w:color w:val="000000"/>
          <w:kern w:val="0"/>
          <w:sz w:val="24"/>
          <w:szCs w:val="24"/>
        </w:rPr>
        <w:t>个单项奖。获得名次的优秀论文获奖者，将颁发奖金、奖状和纪念品。凡未评上名次的青年代表，将颁发优秀论文证书及纪念品。未被遴选为口头报告者需要进行墙报展示并颁发优秀论文证书，不参加会议者取消优秀论文资格（</w:t>
      </w:r>
      <w:r>
        <w:rPr>
          <w:rFonts w:ascii="仿宋" w:eastAsia="仿宋" w:hAnsi="仿宋" w:cs="Times New Roman" w:hint="eastAsia"/>
          <w:b/>
          <w:color w:val="000000"/>
          <w:kern w:val="0"/>
          <w:sz w:val="24"/>
          <w:szCs w:val="24"/>
        </w:rPr>
        <w:t>具体事宜参看张锡钧基金第十五届全国青年优秀生理学学术论文交流会会议通知）</w:t>
      </w:r>
      <w:r>
        <w:rPr>
          <w:rFonts w:ascii="仿宋" w:eastAsia="仿宋" w:hAnsi="仿宋" w:cs="Times New Roman" w:hint="eastAsia"/>
          <w:color w:val="000000"/>
          <w:kern w:val="0"/>
          <w:sz w:val="24"/>
          <w:szCs w:val="24"/>
        </w:rPr>
        <w:t>。</w:t>
      </w:r>
    </w:p>
    <w:p w14:paraId="7835E497" w14:textId="77777777" w:rsidR="00F20218" w:rsidRDefault="007A025D" w:rsidP="00761D48">
      <w:pPr>
        <w:spacing w:beforeLines="10" w:before="31" w:line="380" w:lineRule="exact"/>
        <w:rPr>
          <w:rFonts w:ascii="仿宋" w:eastAsia="仿宋" w:hAnsi="仿宋" w:cs="Times New Roman"/>
          <w:color w:val="000000"/>
          <w:kern w:val="0"/>
          <w:sz w:val="24"/>
          <w:szCs w:val="24"/>
        </w:rPr>
      </w:pPr>
      <w:r>
        <w:rPr>
          <w:rFonts w:ascii="仿宋" w:eastAsia="仿宋" w:hAnsi="仿宋" w:cs="Times New Roman"/>
          <w:b/>
          <w:color w:val="000000"/>
          <w:kern w:val="0"/>
          <w:sz w:val="24"/>
          <w:szCs w:val="24"/>
        </w:rPr>
        <w:t xml:space="preserve">4. </w:t>
      </w:r>
      <w:r>
        <w:rPr>
          <w:rFonts w:ascii="仿宋" w:eastAsia="仿宋" w:hAnsi="仿宋" w:cs="Times New Roman" w:hint="eastAsia"/>
          <w:b/>
          <w:color w:val="000000"/>
          <w:kern w:val="0"/>
          <w:sz w:val="24"/>
          <w:szCs w:val="24"/>
        </w:rPr>
        <w:t>第十三届全国青年生理学工作者报告：</w:t>
      </w:r>
      <w:r>
        <w:rPr>
          <w:rFonts w:ascii="仿宋" w:eastAsia="仿宋" w:hAnsi="仿宋" w:cs="Times New Roman" w:hint="eastAsia"/>
          <w:color w:val="000000"/>
          <w:kern w:val="0"/>
          <w:sz w:val="24"/>
          <w:szCs w:val="24"/>
        </w:rPr>
        <w:t>由中国生理学会青年工作委员会组织，按照要求请从参加</w:t>
      </w:r>
      <w:r>
        <w:rPr>
          <w:rFonts w:ascii="仿宋" w:eastAsia="仿宋" w:hAnsi="仿宋" w:cs="Times New Roman"/>
          <w:color w:val="000000"/>
          <w:kern w:val="0"/>
          <w:sz w:val="24"/>
          <w:szCs w:val="24"/>
        </w:rPr>
        <w:t>第十三届全国青年生理学工作者</w:t>
      </w:r>
      <w:r>
        <w:rPr>
          <w:rFonts w:ascii="仿宋" w:eastAsia="仿宋" w:hAnsi="仿宋" w:cs="Times New Roman" w:hint="eastAsia"/>
          <w:color w:val="000000"/>
          <w:kern w:val="0"/>
          <w:sz w:val="24"/>
          <w:szCs w:val="24"/>
        </w:rPr>
        <w:t>会议的投稿中遴选出口头报告者（</w:t>
      </w:r>
      <w:r>
        <w:rPr>
          <w:rFonts w:ascii="仿宋" w:eastAsia="仿宋" w:hAnsi="仿宋" w:cs="Times New Roman" w:hint="eastAsia"/>
          <w:b/>
          <w:color w:val="000000"/>
          <w:kern w:val="0"/>
          <w:sz w:val="24"/>
          <w:szCs w:val="24"/>
        </w:rPr>
        <w:t>具体事宜参看第十三届全国青年生理学工作者学术会议通知）</w:t>
      </w:r>
      <w:r>
        <w:rPr>
          <w:rFonts w:ascii="仿宋" w:eastAsia="仿宋" w:hAnsi="仿宋" w:cs="Times New Roman" w:hint="eastAsia"/>
          <w:color w:val="000000"/>
          <w:kern w:val="0"/>
          <w:sz w:val="24"/>
          <w:szCs w:val="24"/>
        </w:rPr>
        <w:t>。</w:t>
      </w:r>
    </w:p>
    <w:p w14:paraId="468F7CDA" w14:textId="77777777" w:rsidR="00F20218" w:rsidRDefault="007A025D" w:rsidP="00245822">
      <w:pPr>
        <w:spacing w:beforeLines="10" w:before="31" w:line="380" w:lineRule="exact"/>
        <w:rPr>
          <w:rFonts w:ascii="仿宋" w:eastAsia="仿宋" w:hAnsi="仿宋" w:cs="Times New Roman"/>
          <w:sz w:val="24"/>
          <w:szCs w:val="24"/>
        </w:rPr>
      </w:pPr>
      <w:r>
        <w:rPr>
          <w:rFonts w:ascii="仿宋" w:eastAsia="仿宋" w:hAnsi="仿宋" w:cs="Times New Roman"/>
          <w:b/>
          <w:sz w:val="24"/>
          <w:szCs w:val="24"/>
        </w:rPr>
        <w:t>5.</w:t>
      </w:r>
      <w:r>
        <w:rPr>
          <w:rFonts w:ascii="Calibri" w:eastAsia="仿宋" w:hAnsi="Calibri" w:cs="Calibri"/>
          <w:b/>
          <w:sz w:val="24"/>
          <w:szCs w:val="24"/>
        </w:rPr>
        <w:t> </w:t>
      </w:r>
      <w:r>
        <w:rPr>
          <w:rFonts w:ascii="仿宋" w:eastAsia="仿宋" w:hAnsi="仿宋" w:cs="Times New Roman" w:hint="eastAsia"/>
          <w:b/>
          <w:sz w:val="24"/>
          <w:szCs w:val="24"/>
        </w:rPr>
        <w:t>墙报展示：</w:t>
      </w:r>
      <w:r>
        <w:rPr>
          <w:rFonts w:ascii="仿宋" w:eastAsia="仿宋" w:hAnsi="仿宋" w:cs="Times New Roman" w:hint="eastAsia"/>
          <w:sz w:val="24"/>
          <w:szCs w:val="24"/>
        </w:rPr>
        <w:t>经会议网站自由投稿，经审稿会审定后，同意展出者将通知作者，按展板面积</w:t>
      </w:r>
      <w:r>
        <w:rPr>
          <w:rFonts w:ascii="仿宋" w:eastAsia="仿宋" w:hAnsi="仿宋" w:cs="Times New Roman"/>
          <w:sz w:val="24"/>
          <w:szCs w:val="24"/>
        </w:rPr>
        <w:t>90 cm</w:t>
      </w:r>
      <w:r>
        <w:rPr>
          <w:rFonts w:ascii="仿宋" w:eastAsia="仿宋" w:hAnsi="仿宋" w:cs="Times New Roman" w:hint="eastAsia"/>
          <w:sz w:val="24"/>
          <w:szCs w:val="24"/>
        </w:rPr>
        <w:t>（宽）</w:t>
      </w:r>
      <w:r>
        <w:rPr>
          <w:rFonts w:ascii="仿宋" w:eastAsia="仿宋" w:hAnsi="仿宋" w:cs="Times New Roman"/>
          <w:sz w:val="24"/>
          <w:szCs w:val="24"/>
        </w:rPr>
        <w:t>× 120 cm</w:t>
      </w:r>
      <w:r>
        <w:rPr>
          <w:rFonts w:ascii="仿宋" w:eastAsia="仿宋" w:hAnsi="仿宋" w:cs="Times New Roman" w:hint="eastAsia"/>
          <w:sz w:val="24"/>
          <w:szCs w:val="24"/>
        </w:rPr>
        <w:t>（高）制作大字报（中、英文均可），字体以</w:t>
      </w:r>
      <w:r>
        <w:rPr>
          <w:rFonts w:ascii="仿宋" w:eastAsia="仿宋" w:hAnsi="仿宋" w:cs="Times New Roman"/>
          <w:sz w:val="24"/>
          <w:szCs w:val="24"/>
        </w:rPr>
        <w:t>1</w:t>
      </w:r>
      <w:r>
        <w:rPr>
          <w:rFonts w:ascii="仿宋" w:eastAsia="仿宋" w:hAnsi="仿宋" w:cs="Times New Roman" w:hint="eastAsia"/>
          <w:sz w:val="24"/>
          <w:szCs w:val="24"/>
        </w:rPr>
        <w:t>米距离能看清楚为准，版面要求：整洁、字体工整、线条清晰、画面美观、内容精炼；需标明题目、作者姓名、单位名称、城市和邮编（中文大字报需用中、英文同时标出作者姓名、单位名称、城市和邮编）。按会议指定的地点、展板位置和时间展示。本次会议将对墙报进行评比，</w:t>
      </w:r>
      <w:r>
        <w:rPr>
          <w:rFonts w:ascii="仿宋" w:eastAsia="仿宋" w:hAnsi="仿宋" w:cs="Times New Roman"/>
          <w:sz w:val="24"/>
          <w:szCs w:val="24"/>
        </w:rPr>
        <w:t>10%</w:t>
      </w:r>
      <w:r>
        <w:rPr>
          <w:rFonts w:ascii="仿宋" w:eastAsia="仿宋" w:hAnsi="仿宋" w:cs="Times New Roman" w:hint="eastAsia"/>
          <w:sz w:val="24"/>
          <w:szCs w:val="24"/>
        </w:rPr>
        <w:t>为优秀，颁发优秀墙报证书。</w:t>
      </w:r>
    </w:p>
    <w:p w14:paraId="09B584C0" w14:textId="77777777" w:rsidR="00F20218" w:rsidRDefault="007A025D" w:rsidP="00245822">
      <w:pPr>
        <w:widowControl/>
        <w:spacing w:beforeLines="10" w:before="31" w:line="380" w:lineRule="exact"/>
        <w:rPr>
          <w:rFonts w:ascii="仿宋" w:eastAsia="仿宋" w:hAnsi="仿宋" w:cs="Arial"/>
          <w:b/>
          <w:bCs/>
          <w:color w:val="000000"/>
          <w:kern w:val="0"/>
          <w:sz w:val="24"/>
          <w:szCs w:val="24"/>
        </w:rPr>
      </w:pPr>
      <w:r>
        <w:rPr>
          <w:rFonts w:ascii="仿宋" w:eastAsia="仿宋" w:hAnsi="仿宋" w:cs="Times New Roman"/>
          <w:b/>
          <w:color w:val="000000"/>
          <w:kern w:val="0"/>
          <w:sz w:val="24"/>
          <w:szCs w:val="24"/>
        </w:rPr>
        <w:t>6.</w:t>
      </w:r>
      <w:r>
        <w:rPr>
          <w:rFonts w:ascii="Calibri" w:eastAsia="仿宋" w:hAnsi="Calibri" w:cs="Calibri"/>
          <w:b/>
          <w:color w:val="000000"/>
          <w:kern w:val="0"/>
          <w:sz w:val="24"/>
          <w:szCs w:val="24"/>
        </w:rPr>
        <w:t> </w:t>
      </w:r>
      <w:r>
        <w:rPr>
          <w:rFonts w:ascii="仿宋" w:eastAsia="仿宋" w:hAnsi="仿宋" w:cs="Times New Roman" w:hint="eastAsia"/>
          <w:b/>
          <w:color w:val="000000"/>
          <w:kern w:val="0"/>
          <w:sz w:val="24"/>
          <w:szCs w:val="24"/>
        </w:rPr>
        <w:t>生理科学和医学科学仪器展示交流会</w:t>
      </w:r>
      <w:r>
        <w:rPr>
          <w:rFonts w:ascii="仿宋" w:eastAsia="仿宋" w:hAnsi="仿宋" w:cs="Times New Roman" w:hint="eastAsia"/>
          <w:color w:val="000000"/>
          <w:kern w:val="0"/>
          <w:sz w:val="24"/>
          <w:szCs w:val="24"/>
        </w:rPr>
        <w:t>：另行通知。</w:t>
      </w:r>
    </w:p>
    <w:p w14:paraId="13B26D27" w14:textId="77777777" w:rsidR="00F20218" w:rsidRDefault="007A025D" w:rsidP="00761D48">
      <w:pPr>
        <w:widowControl/>
        <w:spacing w:beforeLines="10" w:before="31" w:line="380" w:lineRule="exact"/>
        <w:rPr>
          <w:rFonts w:ascii="仿宋" w:eastAsia="仿宋" w:hAnsi="仿宋" w:cs="Arial"/>
          <w:color w:val="000000"/>
          <w:kern w:val="0"/>
          <w:sz w:val="24"/>
          <w:szCs w:val="24"/>
        </w:rPr>
      </w:pPr>
      <w:r>
        <w:rPr>
          <w:rFonts w:ascii="仿宋" w:eastAsia="仿宋" w:hAnsi="仿宋" w:cs="Arial" w:hint="eastAsia"/>
          <w:b/>
          <w:bCs/>
          <w:color w:val="000000"/>
          <w:kern w:val="0"/>
          <w:sz w:val="24"/>
          <w:szCs w:val="24"/>
        </w:rPr>
        <w:lastRenderedPageBreak/>
        <w:t>四、征文要求和范围</w:t>
      </w:r>
    </w:p>
    <w:p w14:paraId="3F123BDF" w14:textId="77777777" w:rsidR="00F20218" w:rsidRDefault="007A025D" w:rsidP="00245822">
      <w:pPr>
        <w:widowControl/>
        <w:spacing w:beforeLines="10" w:before="31" w:line="380" w:lineRule="exact"/>
        <w:rPr>
          <w:rFonts w:ascii="仿宋" w:eastAsia="仿宋" w:hAnsi="仿宋" w:cs="Times New Roman"/>
          <w:color w:val="000000"/>
          <w:kern w:val="0"/>
          <w:sz w:val="24"/>
          <w:szCs w:val="24"/>
        </w:rPr>
      </w:pPr>
      <w:r>
        <w:rPr>
          <w:rFonts w:ascii="仿宋" w:eastAsia="仿宋" w:hAnsi="仿宋" w:cs="Times New Roman"/>
          <w:b/>
          <w:bCs/>
          <w:color w:val="000000"/>
          <w:kern w:val="0"/>
          <w:sz w:val="24"/>
          <w:szCs w:val="24"/>
        </w:rPr>
        <w:t xml:space="preserve">1. </w:t>
      </w:r>
      <w:r>
        <w:rPr>
          <w:rFonts w:ascii="仿宋" w:eastAsia="仿宋" w:hAnsi="仿宋" w:cs="Times New Roman" w:hint="eastAsia"/>
          <w:color w:val="000000"/>
          <w:kern w:val="0"/>
          <w:sz w:val="24"/>
          <w:szCs w:val="24"/>
        </w:rPr>
        <w:t>凡</w:t>
      </w:r>
      <w:r>
        <w:rPr>
          <w:rFonts w:ascii="仿宋" w:eastAsia="仿宋" w:hAnsi="仿宋" w:cs="Times New Roman"/>
          <w:color w:val="000000"/>
          <w:kern w:val="0"/>
          <w:sz w:val="24"/>
          <w:szCs w:val="24"/>
        </w:rPr>
        <w:t>2019</w:t>
      </w:r>
      <w:r>
        <w:rPr>
          <w:rFonts w:ascii="仿宋" w:eastAsia="仿宋" w:hAnsi="仿宋" w:cs="Times New Roman" w:hint="eastAsia"/>
          <w:color w:val="000000"/>
          <w:kern w:val="0"/>
          <w:sz w:val="24"/>
          <w:szCs w:val="24"/>
        </w:rPr>
        <w:t>年</w:t>
      </w:r>
      <w:r>
        <w:rPr>
          <w:rFonts w:ascii="仿宋" w:eastAsia="仿宋" w:hAnsi="仿宋" w:cs="Times New Roman"/>
          <w:color w:val="000000"/>
          <w:kern w:val="0"/>
          <w:sz w:val="24"/>
          <w:szCs w:val="24"/>
        </w:rPr>
        <w:t>11</w:t>
      </w:r>
      <w:r>
        <w:rPr>
          <w:rFonts w:ascii="仿宋" w:eastAsia="仿宋" w:hAnsi="仿宋" w:cs="Times New Roman" w:hint="eastAsia"/>
          <w:color w:val="000000"/>
          <w:kern w:val="0"/>
          <w:sz w:val="24"/>
          <w:szCs w:val="24"/>
        </w:rPr>
        <w:t>月以前未正式发表，或未在全国和国际学术会议上交流过的研究论文均可应征。</w:t>
      </w:r>
    </w:p>
    <w:p w14:paraId="398FB786" w14:textId="77777777" w:rsidR="00F20218" w:rsidRDefault="007A025D" w:rsidP="00245822">
      <w:pPr>
        <w:widowControl/>
        <w:spacing w:beforeLines="10" w:before="31" w:line="380" w:lineRule="exact"/>
        <w:rPr>
          <w:rFonts w:ascii="仿宋" w:eastAsia="仿宋" w:hAnsi="仿宋" w:cs="Times New Roman"/>
          <w:color w:val="000000"/>
          <w:kern w:val="0"/>
          <w:sz w:val="24"/>
          <w:szCs w:val="24"/>
        </w:rPr>
      </w:pPr>
      <w:r>
        <w:rPr>
          <w:rFonts w:ascii="仿宋" w:eastAsia="仿宋" w:hAnsi="仿宋" w:cs="Times New Roman"/>
          <w:b/>
          <w:bCs/>
          <w:color w:val="000000"/>
          <w:kern w:val="0"/>
          <w:sz w:val="24"/>
          <w:szCs w:val="24"/>
        </w:rPr>
        <w:t xml:space="preserve">2. </w:t>
      </w:r>
      <w:r>
        <w:rPr>
          <w:rFonts w:ascii="仿宋" w:eastAsia="仿宋" w:hAnsi="仿宋" w:cs="Times New Roman" w:hint="eastAsia"/>
          <w:color w:val="000000"/>
          <w:kern w:val="0"/>
          <w:sz w:val="24"/>
          <w:szCs w:val="24"/>
        </w:rPr>
        <w:t>应征论文摘要要求论点明确、叙述清楚、文字精炼、在</w:t>
      </w:r>
      <w:r>
        <w:rPr>
          <w:rFonts w:ascii="仿宋" w:eastAsia="仿宋" w:hAnsi="仿宋" w:cs="Times New Roman"/>
          <w:color w:val="000000" w:themeColor="text1"/>
          <w:kern w:val="0"/>
          <w:sz w:val="24"/>
          <w:szCs w:val="24"/>
        </w:rPr>
        <w:t>800</w:t>
      </w:r>
      <w:r>
        <w:rPr>
          <w:rFonts w:ascii="仿宋" w:eastAsia="仿宋" w:hAnsi="仿宋" w:cs="Times New Roman" w:hint="eastAsia"/>
          <w:color w:val="000000"/>
          <w:kern w:val="0"/>
          <w:sz w:val="24"/>
          <w:szCs w:val="24"/>
        </w:rPr>
        <w:t>字以内（含论文题目、作者及单位）。论文摘要用中文或英文撰写均可，文责自负。如果用中文投稿，寄摘要时必须另附单页的英文题目、作者姓名、单位和所在城市的英文名称及邮编。中、英文一律用微软</w:t>
      </w:r>
      <w:r>
        <w:rPr>
          <w:rFonts w:ascii="仿宋" w:eastAsia="仿宋" w:hAnsi="仿宋" w:cs="Times New Roman"/>
          <w:color w:val="000000"/>
          <w:kern w:val="0"/>
          <w:sz w:val="24"/>
          <w:szCs w:val="24"/>
        </w:rPr>
        <w:t>Word</w:t>
      </w:r>
      <w:r>
        <w:rPr>
          <w:rFonts w:ascii="仿宋" w:eastAsia="仿宋" w:hAnsi="仿宋" w:cs="Times New Roman" w:hint="eastAsia"/>
          <w:color w:val="000000"/>
          <w:kern w:val="0"/>
          <w:sz w:val="24"/>
          <w:szCs w:val="24"/>
        </w:rPr>
        <w:t>编辑，文稿的编辑用如下格式：</w:t>
      </w:r>
    </w:p>
    <w:p w14:paraId="59805D87" w14:textId="77777777" w:rsidR="00F20218" w:rsidRDefault="007A025D" w:rsidP="00761D48">
      <w:pPr>
        <w:widowControl/>
        <w:spacing w:beforeLines="10" w:before="31" w:line="380" w:lineRule="exact"/>
        <w:jc w:val="left"/>
        <w:rPr>
          <w:rFonts w:ascii="仿宋" w:eastAsia="仿宋" w:hAnsi="仿宋" w:cs="Times New Roman"/>
          <w:color w:val="000000"/>
          <w:kern w:val="0"/>
          <w:sz w:val="24"/>
          <w:szCs w:val="24"/>
        </w:rPr>
      </w:pPr>
      <w:r>
        <w:rPr>
          <w:rFonts w:ascii="仿宋" w:eastAsia="仿宋" w:hAnsi="仿宋" w:cs="Times New Roman" w:hint="eastAsia"/>
          <w:b/>
          <w:bCs/>
          <w:color w:val="000000"/>
          <w:kern w:val="0"/>
          <w:sz w:val="24"/>
          <w:szCs w:val="24"/>
        </w:rPr>
        <w:t>论文标题：</w:t>
      </w:r>
      <w:r>
        <w:rPr>
          <w:rFonts w:ascii="仿宋" w:eastAsia="仿宋" w:hAnsi="仿宋" w:cs="Times New Roman" w:hint="eastAsia"/>
          <w:color w:val="000000"/>
          <w:kern w:val="0"/>
          <w:sz w:val="24"/>
          <w:szCs w:val="24"/>
        </w:rPr>
        <w:t>中文稿用黑体（四号，居中），英文稿用</w:t>
      </w:r>
      <w:r>
        <w:rPr>
          <w:rFonts w:ascii="仿宋" w:eastAsia="仿宋" w:hAnsi="仿宋" w:cs="Times New Roman"/>
          <w:color w:val="000000"/>
          <w:kern w:val="0"/>
          <w:sz w:val="24"/>
          <w:szCs w:val="24"/>
        </w:rPr>
        <w:t>Arial</w:t>
      </w:r>
      <w:r>
        <w:rPr>
          <w:rFonts w:ascii="仿宋" w:eastAsia="仿宋" w:hAnsi="仿宋" w:cs="Times New Roman" w:hint="eastAsia"/>
          <w:color w:val="000000"/>
          <w:kern w:val="0"/>
          <w:sz w:val="24"/>
          <w:szCs w:val="24"/>
        </w:rPr>
        <w:t>（四号，居中）。</w:t>
      </w:r>
    </w:p>
    <w:p w14:paraId="2C90F9AF" w14:textId="77777777" w:rsidR="00F20218" w:rsidRDefault="007A025D" w:rsidP="00245822">
      <w:pPr>
        <w:widowControl/>
        <w:spacing w:beforeLines="10" w:before="31" w:line="380" w:lineRule="exact"/>
        <w:rPr>
          <w:rFonts w:ascii="仿宋" w:eastAsia="仿宋" w:hAnsi="仿宋" w:cs="Times New Roman"/>
          <w:color w:val="000000"/>
          <w:kern w:val="0"/>
          <w:sz w:val="24"/>
          <w:szCs w:val="24"/>
        </w:rPr>
      </w:pPr>
      <w:r>
        <w:rPr>
          <w:rFonts w:ascii="仿宋" w:eastAsia="仿宋" w:hAnsi="仿宋" w:cs="Times New Roman" w:hint="eastAsia"/>
          <w:b/>
          <w:bCs/>
          <w:color w:val="000000"/>
          <w:kern w:val="0"/>
          <w:sz w:val="24"/>
          <w:szCs w:val="24"/>
        </w:rPr>
        <w:t>作者和单位：</w:t>
      </w:r>
      <w:r>
        <w:rPr>
          <w:rFonts w:ascii="仿宋" w:eastAsia="仿宋" w:hAnsi="仿宋" w:cs="Times New Roman" w:hint="eastAsia"/>
          <w:color w:val="000000"/>
          <w:kern w:val="0"/>
          <w:sz w:val="24"/>
          <w:szCs w:val="24"/>
        </w:rPr>
        <w:t>中文稿用宋体（小四号，居中），英文稿用</w:t>
      </w:r>
      <w:r>
        <w:rPr>
          <w:rFonts w:ascii="仿宋" w:eastAsia="仿宋" w:hAnsi="仿宋" w:cs="Times New Roman"/>
          <w:color w:val="000000"/>
          <w:kern w:val="0"/>
          <w:sz w:val="24"/>
          <w:szCs w:val="24"/>
        </w:rPr>
        <w:t>Times New Roman</w:t>
      </w:r>
      <w:r>
        <w:rPr>
          <w:rFonts w:ascii="仿宋" w:eastAsia="仿宋" w:hAnsi="仿宋" w:cs="Times New Roman" w:hint="eastAsia"/>
          <w:color w:val="000000"/>
          <w:kern w:val="0"/>
          <w:sz w:val="24"/>
          <w:szCs w:val="24"/>
        </w:rPr>
        <w:t>字体（小四号、居中）。</w:t>
      </w:r>
    </w:p>
    <w:p w14:paraId="50C768CB" w14:textId="77777777" w:rsidR="00F20218" w:rsidRDefault="007A025D" w:rsidP="00245822">
      <w:pPr>
        <w:widowControl/>
        <w:spacing w:beforeLines="10" w:before="31" w:line="380" w:lineRule="exact"/>
        <w:rPr>
          <w:rFonts w:ascii="仿宋" w:eastAsia="仿宋" w:hAnsi="仿宋" w:cs="Times New Roman"/>
          <w:color w:val="000000"/>
          <w:kern w:val="0"/>
          <w:sz w:val="24"/>
          <w:szCs w:val="24"/>
        </w:rPr>
      </w:pPr>
      <w:r>
        <w:rPr>
          <w:rFonts w:ascii="仿宋" w:eastAsia="仿宋" w:hAnsi="仿宋" w:cs="Times New Roman" w:hint="eastAsia"/>
          <w:b/>
          <w:bCs/>
          <w:color w:val="000000"/>
          <w:kern w:val="0"/>
          <w:sz w:val="24"/>
          <w:szCs w:val="24"/>
        </w:rPr>
        <w:t>正文：</w:t>
      </w:r>
      <w:r>
        <w:rPr>
          <w:rFonts w:ascii="仿宋" w:eastAsia="仿宋" w:hAnsi="仿宋" w:cs="Times New Roman" w:hint="eastAsia"/>
          <w:color w:val="000000"/>
          <w:kern w:val="0"/>
          <w:sz w:val="24"/>
          <w:szCs w:val="24"/>
        </w:rPr>
        <w:t>中文稿用宋体（小四号，两端对齐），英文稿用</w:t>
      </w:r>
      <w:r>
        <w:rPr>
          <w:rFonts w:ascii="仿宋" w:eastAsia="仿宋" w:hAnsi="仿宋" w:cs="Times New Roman"/>
          <w:color w:val="000000"/>
          <w:kern w:val="0"/>
          <w:sz w:val="24"/>
          <w:szCs w:val="24"/>
        </w:rPr>
        <w:t>Times New Roman</w:t>
      </w:r>
      <w:r>
        <w:rPr>
          <w:rFonts w:ascii="仿宋" w:eastAsia="仿宋" w:hAnsi="仿宋" w:cs="Times New Roman" w:hint="eastAsia"/>
          <w:color w:val="000000"/>
          <w:kern w:val="0"/>
          <w:sz w:val="24"/>
          <w:szCs w:val="24"/>
        </w:rPr>
        <w:t>（小四号，两端对对齐）。</w:t>
      </w:r>
    </w:p>
    <w:p w14:paraId="0D0C12C2" w14:textId="77777777" w:rsidR="00F20218" w:rsidRDefault="007A025D" w:rsidP="00245822">
      <w:pPr>
        <w:widowControl/>
        <w:spacing w:beforeLines="10" w:before="31" w:line="380" w:lineRule="exact"/>
        <w:rPr>
          <w:rFonts w:ascii="仿宋" w:eastAsia="仿宋" w:hAnsi="仿宋" w:cs="Times New Roman"/>
          <w:color w:val="000000"/>
          <w:kern w:val="0"/>
          <w:sz w:val="24"/>
          <w:szCs w:val="24"/>
        </w:rPr>
      </w:pPr>
      <w:r>
        <w:rPr>
          <w:rFonts w:ascii="仿宋" w:eastAsia="仿宋" w:hAnsi="仿宋" w:cs="Times New Roman"/>
          <w:b/>
          <w:bCs/>
          <w:color w:val="000000"/>
          <w:kern w:val="0"/>
          <w:sz w:val="24"/>
          <w:szCs w:val="24"/>
        </w:rPr>
        <w:t>3</w:t>
      </w:r>
      <w:r>
        <w:rPr>
          <w:rFonts w:ascii="仿宋" w:eastAsia="仿宋" w:hAnsi="仿宋" w:cs="Times New Roman" w:hint="eastAsia"/>
          <w:b/>
          <w:bCs/>
          <w:color w:val="000000"/>
          <w:kern w:val="0"/>
          <w:sz w:val="24"/>
          <w:szCs w:val="24"/>
        </w:rPr>
        <w:t>．</w:t>
      </w:r>
      <w:r>
        <w:rPr>
          <w:rFonts w:ascii="仿宋" w:eastAsia="仿宋" w:hAnsi="仿宋" w:cs="Times New Roman" w:hint="eastAsia"/>
          <w:color w:val="000000"/>
          <w:kern w:val="0"/>
          <w:sz w:val="24"/>
          <w:szCs w:val="24"/>
        </w:rPr>
        <w:t>应征论文请在页面左上角用黑体（四号字）注明论文摘要所属的征文分类（按专业委员会分类）编号和主题（例如：</w:t>
      </w:r>
      <w:r>
        <w:rPr>
          <w:rFonts w:ascii="仿宋" w:eastAsia="仿宋" w:hAnsi="仿宋" w:cs="Times New Roman"/>
          <w:color w:val="000000"/>
          <w:kern w:val="0"/>
          <w:sz w:val="24"/>
          <w:szCs w:val="24"/>
        </w:rPr>
        <w:t>1</w:t>
      </w:r>
      <w:r>
        <w:rPr>
          <w:rFonts w:ascii="仿宋" w:eastAsia="仿宋" w:hAnsi="仿宋" w:cs="Times New Roman" w:hint="eastAsia"/>
          <w:color w:val="000000"/>
          <w:kern w:val="0"/>
          <w:sz w:val="24"/>
          <w:szCs w:val="24"/>
        </w:rPr>
        <w:t>、神经生理学；</w:t>
      </w:r>
      <w:r>
        <w:rPr>
          <w:rFonts w:ascii="仿宋" w:eastAsia="仿宋" w:hAnsi="仿宋" w:cs="Times New Roman"/>
          <w:color w:val="000000"/>
          <w:kern w:val="0"/>
          <w:sz w:val="24"/>
          <w:szCs w:val="24"/>
        </w:rPr>
        <w:t>2</w:t>
      </w:r>
      <w:r>
        <w:rPr>
          <w:rFonts w:ascii="仿宋" w:eastAsia="仿宋" w:hAnsi="仿宋" w:cs="Times New Roman" w:hint="eastAsia"/>
          <w:color w:val="000000"/>
          <w:kern w:val="0"/>
          <w:sz w:val="24"/>
          <w:szCs w:val="24"/>
        </w:rPr>
        <w:t>、内分泌代谢；</w:t>
      </w:r>
      <w:r>
        <w:rPr>
          <w:rFonts w:ascii="仿宋" w:eastAsia="仿宋" w:hAnsi="仿宋" w:cs="Times New Roman"/>
          <w:color w:val="000000"/>
          <w:kern w:val="0"/>
          <w:sz w:val="24"/>
          <w:szCs w:val="24"/>
        </w:rPr>
        <w:t>3</w:t>
      </w:r>
      <w:r>
        <w:rPr>
          <w:rFonts w:ascii="仿宋" w:eastAsia="仿宋" w:hAnsi="仿宋" w:cs="Times New Roman" w:hint="eastAsia"/>
          <w:color w:val="000000"/>
          <w:kern w:val="0"/>
          <w:sz w:val="24"/>
          <w:szCs w:val="24"/>
        </w:rPr>
        <w:t>、应用生理等）。论文的分类编号和专业委员会及第十三届全国青年生理学工作者学术会议如下：</w:t>
      </w:r>
    </w:p>
    <w:p w14:paraId="23385C3E"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(1)</w:t>
      </w:r>
      <w:r>
        <w:rPr>
          <w:rFonts w:ascii="仿宋" w:eastAsia="仿宋" w:hAnsi="仿宋" w:cs="Times New Roman" w:hint="eastAsia"/>
          <w:b/>
          <w:color w:val="000000"/>
          <w:kern w:val="0"/>
          <w:sz w:val="24"/>
          <w:szCs w:val="24"/>
        </w:rPr>
        <w:t>神经生理</w:t>
      </w:r>
      <w:r>
        <w:rPr>
          <w:rFonts w:ascii="仿宋" w:eastAsia="仿宋" w:hAnsi="仿宋" w:cs="Times New Roman" w:hint="eastAsia"/>
          <w:color w:val="000000"/>
          <w:kern w:val="0"/>
          <w:sz w:val="24"/>
          <w:szCs w:val="24"/>
        </w:rPr>
        <w:t>（中国生理学会转化神经科学专业委员会分会场）</w:t>
      </w:r>
    </w:p>
    <w:p w14:paraId="4437801A"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(2</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内分泌代谢</w:t>
      </w:r>
      <w:r>
        <w:rPr>
          <w:rFonts w:ascii="仿宋" w:eastAsia="仿宋" w:hAnsi="仿宋" w:cs="Times New Roman" w:hint="eastAsia"/>
          <w:color w:val="000000"/>
          <w:kern w:val="0"/>
          <w:sz w:val="24"/>
          <w:szCs w:val="24"/>
        </w:rPr>
        <w:t>（中国生理学会内分泌代谢专业委员会分会场）</w:t>
      </w:r>
    </w:p>
    <w:p w14:paraId="203A4D86"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(3</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应用生理</w:t>
      </w:r>
      <w:r>
        <w:rPr>
          <w:rFonts w:ascii="仿宋" w:eastAsia="仿宋" w:hAnsi="仿宋" w:cs="Times New Roman" w:hint="eastAsia"/>
          <w:color w:val="000000"/>
          <w:kern w:val="0"/>
          <w:sz w:val="24"/>
          <w:szCs w:val="24"/>
        </w:rPr>
        <w:t>（中国生理学会应用生理学专业委员会分会场）</w:t>
      </w:r>
    </w:p>
    <w:p w14:paraId="77BCCC9E" w14:textId="77777777" w:rsidR="00F20218" w:rsidRDefault="007A025D" w:rsidP="00761D48">
      <w:pPr>
        <w:widowControl/>
        <w:spacing w:beforeLines="10" w:before="31" w:line="360" w:lineRule="exact"/>
        <w:ind w:firstLineChars="100" w:firstLine="240"/>
        <w:jc w:val="left"/>
        <w:rPr>
          <w:rFonts w:ascii="仿宋" w:eastAsia="仿宋" w:hAnsi="仿宋" w:cs="Times New Roman"/>
          <w:b/>
          <w:color w:val="000000"/>
          <w:kern w:val="0"/>
          <w:sz w:val="24"/>
          <w:szCs w:val="24"/>
        </w:rPr>
      </w:pPr>
      <w:r>
        <w:rPr>
          <w:rFonts w:ascii="仿宋" w:eastAsia="仿宋" w:hAnsi="仿宋" w:cs="Times New Roman"/>
          <w:color w:val="000000"/>
          <w:kern w:val="0"/>
          <w:sz w:val="24"/>
          <w:szCs w:val="24"/>
        </w:rPr>
        <w:t>(4)</w:t>
      </w:r>
      <w:r>
        <w:rPr>
          <w:rFonts w:ascii="仿宋" w:eastAsia="仿宋" w:hAnsi="仿宋" w:cs="Times New Roman" w:hint="eastAsia"/>
          <w:b/>
          <w:color w:val="000000"/>
          <w:kern w:val="0"/>
          <w:sz w:val="24"/>
          <w:szCs w:val="24"/>
        </w:rPr>
        <w:t>中医生理</w:t>
      </w:r>
      <w:r>
        <w:rPr>
          <w:rFonts w:ascii="仿宋" w:eastAsia="仿宋" w:hAnsi="仿宋" w:cs="Times New Roman" w:hint="eastAsia"/>
          <w:color w:val="000000"/>
          <w:kern w:val="0"/>
          <w:sz w:val="24"/>
          <w:szCs w:val="24"/>
        </w:rPr>
        <w:t>（中国生理学会中医院校生理专业委员会分会场）</w:t>
      </w:r>
    </w:p>
    <w:p w14:paraId="2102B96B" w14:textId="77777777" w:rsidR="00F20218" w:rsidRDefault="007A025D" w:rsidP="00761D48">
      <w:pPr>
        <w:widowControl/>
        <w:spacing w:beforeLines="10" w:before="31" w:line="360" w:lineRule="exact"/>
        <w:ind w:firstLineChars="100" w:firstLine="240"/>
        <w:jc w:val="left"/>
        <w:rPr>
          <w:rFonts w:ascii="仿宋" w:eastAsia="仿宋" w:hAnsi="仿宋" w:cs="Times New Roman"/>
          <w:b/>
          <w:color w:val="000000"/>
          <w:kern w:val="0"/>
          <w:sz w:val="24"/>
          <w:szCs w:val="24"/>
        </w:rPr>
      </w:pPr>
      <w:r>
        <w:rPr>
          <w:rFonts w:ascii="仿宋" w:eastAsia="仿宋" w:hAnsi="仿宋" w:cs="Times New Roman"/>
          <w:color w:val="000000"/>
          <w:kern w:val="0"/>
          <w:sz w:val="24"/>
          <w:szCs w:val="24"/>
        </w:rPr>
        <w:t>(5</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比较生理</w:t>
      </w:r>
      <w:r>
        <w:rPr>
          <w:rFonts w:ascii="仿宋" w:eastAsia="仿宋" w:hAnsi="仿宋" w:cs="Times New Roman"/>
          <w:color w:val="000000"/>
          <w:kern w:val="0"/>
          <w:sz w:val="24"/>
          <w:szCs w:val="24"/>
        </w:rPr>
        <w:t>(</w:t>
      </w:r>
      <w:r>
        <w:rPr>
          <w:rFonts w:ascii="仿宋" w:eastAsia="仿宋" w:hAnsi="仿宋" w:cs="Times New Roman" w:hint="eastAsia"/>
          <w:color w:val="000000"/>
          <w:kern w:val="0"/>
          <w:sz w:val="24"/>
          <w:szCs w:val="24"/>
        </w:rPr>
        <w:t>中国生理学会比较生理专业委员会分会场）</w:t>
      </w:r>
    </w:p>
    <w:p w14:paraId="009006A1"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(6</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运动生理</w:t>
      </w:r>
      <w:r>
        <w:rPr>
          <w:rFonts w:ascii="仿宋" w:eastAsia="仿宋" w:hAnsi="仿宋" w:cs="Times New Roman" w:hint="eastAsia"/>
          <w:color w:val="000000"/>
          <w:kern w:val="0"/>
          <w:sz w:val="24"/>
          <w:szCs w:val="24"/>
        </w:rPr>
        <w:t>（中国生理学会运动生理专业委员会分会场）</w:t>
      </w:r>
    </w:p>
    <w:p w14:paraId="305B1047"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(7</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呼吸生理</w:t>
      </w:r>
      <w:r>
        <w:rPr>
          <w:rFonts w:ascii="仿宋" w:eastAsia="仿宋" w:hAnsi="仿宋" w:cs="Times New Roman" w:hint="eastAsia"/>
          <w:color w:val="000000"/>
          <w:kern w:val="0"/>
          <w:sz w:val="24"/>
          <w:szCs w:val="24"/>
        </w:rPr>
        <w:t>（中国生理学会呼吸生理专业委员会分会场）</w:t>
      </w:r>
    </w:p>
    <w:p w14:paraId="308C39B4"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(8</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循环生理</w:t>
      </w:r>
      <w:r>
        <w:rPr>
          <w:rFonts w:ascii="仿宋" w:eastAsia="仿宋" w:hAnsi="仿宋" w:cs="Times New Roman" w:hint="eastAsia"/>
          <w:color w:val="000000"/>
          <w:kern w:val="0"/>
          <w:sz w:val="24"/>
          <w:szCs w:val="24"/>
        </w:rPr>
        <w:t>（中国生理学会循环生理专业委员会分会场）</w:t>
      </w:r>
    </w:p>
    <w:p w14:paraId="0E8E7F6E"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(9</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肾脏生理</w:t>
      </w:r>
      <w:r>
        <w:rPr>
          <w:rFonts w:ascii="仿宋" w:eastAsia="仿宋" w:hAnsi="仿宋" w:cs="Times New Roman" w:hint="eastAsia"/>
          <w:color w:val="000000"/>
          <w:kern w:val="0"/>
          <w:sz w:val="24"/>
          <w:szCs w:val="24"/>
        </w:rPr>
        <w:t>（中国生理学会肾脏生理专业委员会分会场）</w:t>
      </w:r>
    </w:p>
    <w:p w14:paraId="0BBB504E"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(10</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应激生理</w:t>
      </w:r>
      <w:r>
        <w:rPr>
          <w:rFonts w:ascii="仿宋" w:eastAsia="仿宋" w:hAnsi="仿宋" w:cs="Times New Roman" w:hint="eastAsia"/>
          <w:color w:val="000000"/>
          <w:kern w:val="0"/>
          <w:sz w:val="24"/>
          <w:szCs w:val="24"/>
        </w:rPr>
        <w:t>（中国生理学会应激生理专业委员会分会场）</w:t>
      </w:r>
    </w:p>
    <w:p w14:paraId="2C04780C" w14:textId="77777777" w:rsidR="00F20218" w:rsidRDefault="007A025D" w:rsidP="00761D48">
      <w:pPr>
        <w:widowControl/>
        <w:spacing w:beforeLines="10" w:before="31" w:line="360" w:lineRule="exact"/>
        <w:ind w:firstLineChars="100" w:firstLine="240"/>
        <w:jc w:val="left"/>
        <w:rPr>
          <w:rFonts w:ascii="仿宋" w:eastAsia="仿宋" w:hAnsi="仿宋" w:cs="Times New Roman"/>
          <w:b/>
          <w:color w:val="000000"/>
          <w:kern w:val="0"/>
          <w:sz w:val="24"/>
          <w:szCs w:val="24"/>
        </w:rPr>
      </w:pPr>
      <w:r>
        <w:rPr>
          <w:rFonts w:ascii="仿宋" w:eastAsia="仿宋" w:hAnsi="仿宋" w:cs="Times New Roman"/>
          <w:color w:val="000000"/>
          <w:kern w:val="0"/>
          <w:sz w:val="24"/>
          <w:szCs w:val="24"/>
        </w:rPr>
        <w:t>(11</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血液生理</w:t>
      </w:r>
      <w:r>
        <w:rPr>
          <w:rFonts w:ascii="仿宋" w:eastAsia="仿宋" w:hAnsi="仿宋" w:cs="Times New Roman" w:hint="eastAsia"/>
          <w:color w:val="000000"/>
          <w:kern w:val="0"/>
          <w:sz w:val="24"/>
          <w:szCs w:val="24"/>
        </w:rPr>
        <w:t>（中国生理学会血液生理专业委员会分会场）</w:t>
      </w:r>
    </w:p>
    <w:p w14:paraId="427E2CED"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(12</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消化与营养</w:t>
      </w:r>
      <w:r>
        <w:rPr>
          <w:rFonts w:ascii="仿宋" w:eastAsia="仿宋" w:hAnsi="仿宋" w:cs="Times New Roman" w:hint="eastAsia"/>
          <w:color w:val="000000"/>
          <w:kern w:val="0"/>
          <w:sz w:val="24"/>
          <w:szCs w:val="24"/>
        </w:rPr>
        <w:t>（中国生理学会消化与营养专业委员会分会场）</w:t>
      </w:r>
    </w:p>
    <w:p w14:paraId="7D8E6A01"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(13</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疼痛转化</w:t>
      </w:r>
      <w:r>
        <w:rPr>
          <w:rFonts w:ascii="仿宋" w:eastAsia="仿宋" w:hAnsi="仿宋" w:cs="Times New Roman" w:hint="eastAsia"/>
          <w:color w:val="000000"/>
          <w:kern w:val="0"/>
          <w:sz w:val="24"/>
          <w:szCs w:val="24"/>
        </w:rPr>
        <w:t>（中国生理学会疼痛转化研究专业委员会分会场）</w:t>
      </w:r>
    </w:p>
    <w:p w14:paraId="5B85B215"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(14</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生殖生理</w:t>
      </w:r>
      <w:r>
        <w:rPr>
          <w:rFonts w:ascii="仿宋" w:eastAsia="仿宋" w:hAnsi="仿宋" w:cs="Times New Roman" w:hint="eastAsia"/>
          <w:color w:val="000000"/>
          <w:kern w:val="0"/>
          <w:sz w:val="24"/>
          <w:szCs w:val="24"/>
        </w:rPr>
        <w:t>（中国生理学会生殖科学专业委员会分会场）</w:t>
      </w:r>
    </w:p>
    <w:p w14:paraId="330DA413"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(15</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体适能研究</w:t>
      </w:r>
      <w:r>
        <w:rPr>
          <w:rFonts w:ascii="仿宋" w:eastAsia="仿宋" w:hAnsi="仿宋" w:cs="Times New Roman" w:hint="eastAsia"/>
          <w:color w:val="000000"/>
          <w:kern w:val="0"/>
          <w:sz w:val="24"/>
          <w:szCs w:val="24"/>
        </w:rPr>
        <w:t>（中国生理学会体适能研究专业委员会分会场）</w:t>
      </w:r>
    </w:p>
    <w:p w14:paraId="2D5C3B94"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(16</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基质生物</w:t>
      </w:r>
      <w:r>
        <w:rPr>
          <w:rFonts w:ascii="仿宋" w:eastAsia="仿宋" w:hAnsi="仿宋" w:cs="Times New Roman" w:hint="eastAsia"/>
          <w:color w:val="000000"/>
          <w:kern w:val="0"/>
          <w:sz w:val="24"/>
          <w:szCs w:val="24"/>
        </w:rPr>
        <w:t>（中国生理学会基质生物学专业委员会分会场）</w:t>
      </w:r>
    </w:p>
    <w:p w14:paraId="46666BF7"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(17</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整合生理</w:t>
      </w:r>
      <w:r>
        <w:rPr>
          <w:rFonts w:ascii="仿宋" w:eastAsia="仿宋" w:hAnsi="仿宋" w:cs="Times New Roman" w:hint="eastAsia"/>
          <w:color w:val="000000"/>
          <w:kern w:val="0"/>
          <w:sz w:val="24"/>
          <w:szCs w:val="24"/>
        </w:rPr>
        <w:t>（中国生理学会整合生理学专业委员会分会场）</w:t>
      </w:r>
    </w:p>
    <w:p w14:paraId="6248BC58"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(18</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中医药与脑稳态调控</w:t>
      </w:r>
      <w:r>
        <w:rPr>
          <w:rFonts w:ascii="仿宋" w:eastAsia="仿宋" w:hAnsi="仿宋" w:cs="Times New Roman" w:hint="eastAsia"/>
          <w:color w:val="000000"/>
          <w:kern w:val="0"/>
          <w:sz w:val="24"/>
          <w:szCs w:val="24"/>
        </w:rPr>
        <w:t>（中国生理学会中医药与脑稳态调控专业委员会分会场）</w:t>
      </w:r>
    </w:p>
    <w:p w14:paraId="1B6E5F1A" w14:textId="77777777" w:rsidR="00F20218" w:rsidRDefault="007A025D" w:rsidP="00761D48">
      <w:pPr>
        <w:widowControl/>
        <w:spacing w:beforeLines="10" w:before="31" w:line="360" w:lineRule="exact"/>
        <w:ind w:firstLineChars="100" w:firstLine="240"/>
        <w:jc w:val="left"/>
        <w:rPr>
          <w:rFonts w:ascii="仿宋" w:eastAsia="仿宋" w:hAnsi="仿宋" w:cs="Times New Roman"/>
          <w:color w:val="000000"/>
          <w:kern w:val="0"/>
          <w:sz w:val="24"/>
          <w:szCs w:val="24"/>
        </w:rPr>
      </w:pPr>
      <w:r>
        <w:rPr>
          <w:rFonts w:ascii="仿宋" w:eastAsia="仿宋" w:hAnsi="仿宋" w:cs="Times New Roman"/>
          <w:color w:val="000000"/>
          <w:kern w:val="0"/>
          <w:sz w:val="24"/>
          <w:szCs w:val="24"/>
        </w:rPr>
        <w:t>(19</w:t>
      </w:r>
      <w:r>
        <w:rPr>
          <w:rFonts w:ascii="仿宋" w:eastAsia="仿宋" w:hAnsi="仿宋" w:cs="Times New Roman" w:hint="eastAsia"/>
          <w:color w:val="000000"/>
          <w:kern w:val="0"/>
          <w:sz w:val="24"/>
          <w:szCs w:val="24"/>
        </w:rPr>
        <w:t>)</w:t>
      </w:r>
      <w:r>
        <w:rPr>
          <w:rFonts w:ascii="仿宋" w:eastAsia="仿宋" w:hAnsi="仿宋" w:cs="Times New Roman" w:hint="eastAsia"/>
          <w:b/>
          <w:color w:val="000000"/>
          <w:kern w:val="0"/>
          <w:sz w:val="24"/>
          <w:szCs w:val="24"/>
        </w:rPr>
        <w:t>人体微生态</w:t>
      </w:r>
      <w:r>
        <w:rPr>
          <w:rFonts w:ascii="仿宋" w:eastAsia="仿宋" w:hAnsi="仿宋" w:cs="Times New Roman" w:hint="eastAsia"/>
          <w:color w:val="000000"/>
          <w:kern w:val="0"/>
          <w:sz w:val="24"/>
          <w:szCs w:val="24"/>
        </w:rPr>
        <w:t>（中国生理学会人体微生态专业委员会分会场）</w:t>
      </w:r>
    </w:p>
    <w:p w14:paraId="744327D5" w14:textId="77777777" w:rsidR="00F20218" w:rsidRDefault="007A025D" w:rsidP="00761D48">
      <w:pPr>
        <w:widowControl/>
        <w:spacing w:beforeLines="10" w:before="31" w:line="360" w:lineRule="exact"/>
        <w:ind w:firstLineChars="100" w:firstLine="240"/>
        <w:jc w:val="left"/>
        <w:rPr>
          <w:rFonts w:ascii="仿宋" w:eastAsia="仿宋" w:hAnsi="仿宋" w:cs="Times New Roman"/>
          <w:b/>
          <w:color w:val="000000"/>
          <w:kern w:val="0"/>
          <w:sz w:val="24"/>
          <w:szCs w:val="24"/>
        </w:rPr>
      </w:pPr>
      <w:r>
        <w:rPr>
          <w:rFonts w:ascii="仿宋" w:eastAsia="仿宋" w:hAnsi="仿宋" w:cs="Times New Roman"/>
          <w:color w:val="000000"/>
          <w:kern w:val="0"/>
          <w:sz w:val="24"/>
          <w:szCs w:val="24"/>
        </w:rPr>
        <w:t>(20)</w:t>
      </w:r>
      <w:r>
        <w:rPr>
          <w:rFonts w:ascii="仿宋" w:eastAsia="仿宋" w:hAnsi="仿宋" w:cs="Times New Roman" w:hint="eastAsia"/>
          <w:b/>
          <w:color w:val="000000"/>
          <w:kern w:val="0"/>
          <w:sz w:val="24"/>
          <w:szCs w:val="24"/>
        </w:rPr>
        <w:t>系统生理</w:t>
      </w:r>
      <w:r>
        <w:rPr>
          <w:rFonts w:ascii="仿宋" w:eastAsia="仿宋" w:hAnsi="仿宋" w:cs="Times New Roman" w:hint="eastAsia"/>
          <w:color w:val="000000"/>
          <w:kern w:val="0"/>
          <w:sz w:val="24"/>
          <w:szCs w:val="24"/>
        </w:rPr>
        <w:t>（中国生理学会系统生理学专业委员会分会场）</w:t>
      </w:r>
    </w:p>
    <w:p w14:paraId="4F5C09D8" w14:textId="77777777" w:rsidR="00F20218" w:rsidRDefault="007A025D" w:rsidP="00761D48">
      <w:pPr>
        <w:widowControl/>
        <w:spacing w:beforeLines="10" w:before="31" w:line="360" w:lineRule="exact"/>
        <w:ind w:firstLineChars="100" w:firstLine="240"/>
        <w:jc w:val="left"/>
        <w:rPr>
          <w:rFonts w:ascii="仿宋" w:eastAsia="仿宋" w:hAnsi="仿宋" w:cs="Arial"/>
          <w:b/>
          <w:color w:val="000000"/>
          <w:kern w:val="0"/>
          <w:sz w:val="24"/>
          <w:szCs w:val="24"/>
        </w:rPr>
      </w:pPr>
      <w:r>
        <w:rPr>
          <w:rFonts w:ascii="仿宋" w:eastAsia="仿宋" w:hAnsi="仿宋" w:cs="Times New Roman"/>
          <w:color w:val="000000"/>
          <w:kern w:val="0"/>
          <w:sz w:val="24"/>
          <w:szCs w:val="24"/>
        </w:rPr>
        <w:t>(21)</w:t>
      </w:r>
      <w:r>
        <w:rPr>
          <w:rFonts w:ascii="仿宋" w:eastAsia="仿宋" w:hAnsi="仿宋" w:cs="Times New Roman" w:hint="eastAsia"/>
          <w:b/>
          <w:color w:val="000000"/>
          <w:kern w:val="0"/>
          <w:sz w:val="24"/>
          <w:szCs w:val="24"/>
        </w:rPr>
        <w:t>青年生理学工作者学学术会议</w:t>
      </w:r>
      <w:r>
        <w:rPr>
          <w:rFonts w:ascii="仿宋" w:eastAsia="仿宋" w:hAnsi="仿宋" w:cs="Times New Roman" w:hint="eastAsia"/>
          <w:color w:val="000000"/>
          <w:kern w:val="0"/>
          <w:sz w:val="24"/>
          <w:szCs w:val="24"/>
        </w:rPr>
        <w:t>（</w:t>
      </w:r>
      <w:r>
        <w:rPr>
          <w:rFonts w:ascii="仿宋" w:eastAsia="仿宋" w:hAnsi="仿宋" w:cs="Times New Roman"/>
          <w:color w:val="000000"/>
          <w:kern w:val="0"/>
          <w:sz w:val="24"/>
          <w:szCs w:val="24"/>
        </w:rPr>
        <w:t>第十三届全国青年生理学工作者</w:t>
      </w:r>
      <w:r>
        <w:rPr>
          <w:rFonts w:ascii="仿宋" w:eastAsia="仿宋" w:hAnsi="仿宋" w:cs="Times New Roman" w:hint="eastAsia"/>
          <w:color w:val="000000"/>
          <w:kern w:val="0"/>
          <w:sz w:val="24"/>
          <w:szCs w:val="24"/>
        </w:rPr>
        <w:t>学术会议分会场）</w:t>
      </w:r>
    </w:p>
    <w:p w14:paraId="18F279DD" w14:textId="2F59D03B" w:rsidR="00F20218" w:rsidRDefault="007A025D" w:rsidP="00761D48">
      <w:pPr>
        <w:widowControl/>
        <w:spacing w:beforeLines="10" w:before="31" w:after="100" w:afterAutospacing="1" w:line="380" w:lineRule="exact"/>
        <w:jc w:val="left"/>
        <w:rPr>
          <w:rFonts w:ascii="仿宋" w:eastAsia="仿宋" w:hAnsi="仿宋" w:cs="Arial"/>
          <w:b/>
          <w:color w:val="000000"/>
          <w:kern w:val="0"/>
          <w:sz w:val="24"/>
          <w:szCs w:val="24"/>
        </w:rPr>
      </w:pPr>
      <w:r>
        <w:rPr>
          <w:rFonts w:ascii="Calibri" w:eastAsia="仿宋" w:hAnsi="Calibri" w:cs="Calibri"/>
          <w:color w:val="000000"/>
          <w:kern w:val="0"/>
          <w:sz w:val="24"/>
          <w:szCs w:val="24"/>
        </w:rPr>
        <w:lastRenderedPageBreak/>
        <w:t> </w:t>
      </w:r>
      <w:r w:rsidR="001B0732">
        <w:rPr>
          <w:rFonts w:ascii="仿宋" w:eastAsia="仿宋" w:hAnsi="仿宋" w:cs="Arial" w:hint="eastAsia"/>
          <w:b/>
          <w:bCs/>
          <w:color w:val="000000"/>
          <w:kern w:val="0"/>
          <w:sz w:val="24"/>
          <w:szCs w:val="24"/>
        </w:rPr>
        <w:t>五</w:t>
      </w:r>
      <w:r>
        <w:rPr>
          <w:rFonts w:ascii="仿宋" w:eastAsia="仿宋" w:hAnsi="仿宋" w:cs="Arial" w:hint="eastAsia"/>
          <w:b/>
          <w:bCs/>
          <w:color w:val="000000"/>
          <w:kern w:val="0"/>
          <w:sz w:val="24"/>
          <w:szCs w:val="24"/>
        </w:rPr>
        <w:t>、</w:t>
      </w:r>
      <w:r>
        <w:rPr>
          <w:rFonts w:ascii="仿宋" w:eastAsia="仿宋" w:hAnsi="仿宋" w:cs="Arial" w:hint="eastAsia"/>
          <w:b/>
          <w:color w:val="000000"/>
          <w:kern w:val="0"/>
          <w:sz w:val="24"/>
          <w:szCs w:val="24"/>
        </w:rPr>
        <w:t>会议注册费收费标准（我会会员和会议前即时注册入会者既可享受优惠）</w:t>
      </w:r>
    </w:p>
    <w:tbl>
      <w:tblPr>
        <w:tblW w:w="9062" w:type="dxa"/>
        <w:jc w:val="center"/>
        <w:tblLayout w:type="fixed"/>
        <w:tblCellMar>
          <w:left w:w="0" w:type="dxa"/>
          <w:right w:w="0" w:type="dxa"/>
        </w:tblCellMar>
        <w:tblLook w:val="04A0" w:firstRow="1" w:lastRow="0" w:firstColumn="1" w:lastColumn="0" w:noHBand="0" w:noVBand="1"/>
      </w:tblPr>
      <w:tblGrid>
        <w:gridCol w:w="1691"/>
        <w:gridCol w:w="2410"/>
        <w:gridCol w:w="3260"/>
        <w:gridCol w:w="1701"/>
      </w:tblGrid>
      <w:tr w:rsidR="00F20218" w14:paraId="4231F572" w14:textId="77777777" w:rsidTr="002E4F21">
        <w:trPr>
          <w:trHeight w:val="57"/>
          <w:jc w:val="center"/>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39D752" w14:textId="5F26850C" w:rsidR="00F20218" w:rsidRPr="002921CC" w:rsidRDefault="00F20218" w:rsidP="00761D48">
            <w:pPr>
              <w:spacing w:line="380" w:lineRule="exact"/>
              <w:jc w:val="center"/>
              <w:rPr>
                <w:b/>
              </w:rPr>
            </w:pP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5E7656" w14:textId="7FB76E80" w:rsidR="002921CC" w:rsidRPr="002921CC" w:rsidRDefault="007A025D" w:rsidP="00761D48">
            <w:pPr>
              <w:spacing w:line="380" w:lineRule="exact"/>
              <w:jc w:val="center"/>
              <w:rPr>
                <w:b/>
              </w:rPr>
            </w:pPr>
            <w:r w:rsidRPr="002921CC">
              <w:rPr>
                <w:rFonts w:hint="eastAsia"/>
                <w:b/>
              </w:rPr>
              <w:t>2019年</w:t>
            </w:r>
            <w:r w:rsidR="004367EC">
              <w:rPr>
                <w:b/>
              </w:rPr>
              <w:t>9</w:t>
            </w:r>
            <w:r w:rsidRPr="002921CC">
              <w:rPr>
                <w:rFonts w:hint="eastAsia"/>
                <w:b/>
              </w:rPr>
              <w:t>月</w:t>
            </w:r>
            <w:r w:rsidR="00CF2AAA">
              <w:rPr>
                <w:b/>
              </w:rPr>
              <w:t>20</w:t>
            </w:r>
            <w:r w:rsidRPr="002921CC">
              <w:rPr>
                <w:rFonts w:hint="eastAsia"/>
                <w:b/>
              </w:rPr>
              <w:t>日前</w:t>
            </w:r>
          </w:p>
          <w:p w14:paraId="2B063BEF" w14:textId="18EEAEB7" w:rsidR="00F20218" w:rsidRPr="002921CC" w:rsidRDefault="007A025D" w:rsidP="00761D48">
            <w:pPr>
              <w:spacing w:line="380" w:lineRule="exact"/>
              <w:jc w:val="center"/>
              <w:rPr>
                <w:b/>
              </w:rPr>
            </w:pPr>
            <w:r w:rsidRPr="002921CC">
              <w:rPr>
                <w:rFonts w:hint="eastAsia"/>
                <w:b/>
              </w:rPr>
              <w:t>注册</w:t>
            </w:r>
            <w:r w:rsidR="002921CC" w:rsidRPr="002921CC">
              <w:rPr>
                <w:rFonts w:hint="eastAsia"/>
                <w:b/>
              </w:rPr>
              <w:t>并缴费</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B1646C" w14:textId="552A0850" w:rsidR="002921CC" w:rsidRPr="002921CC" w:rsidRDefault="007A025D" w:rsidP="00761D48">
            <w:pPr>
              <w:spacing w:line="380" w:lineRule="exact"/>
              <w:jc w:val="center"/>
              <w:rPr>
                <w:b/>
              </w:rPr>
            </w:pPr>
            <w:r w:rsidRPr="002921CC">
              <w:rPr>
                <w:rFonts w:hint="eastAsia"/>
                <w:b/>
              </w:rPr>
              <w:t>2019年</w:t>
            </w:r>
            <w:r w:rsidR="004367EC">
              <w:rPr>
                <w:b/>
              </w:rPr>
              <w:t>9</w:t>
            </w:r>
            <w:r w:rsidRPr="002921CC">
              <w:rPr>
                <w:rFonts w:hint="eastAsia"/>
                <w:b/>
              </w:rPr>
              <w:t>月</w:t>
            </w:r>
            <w:r w:rsidR="00CF2AAA">
              <w:rPr>
                <w:b/>
              </w:rPr>
              <w:t>21</w:t>
            </w:r>
            <w:r w:rsidRPr="002921CC">
              <w:rPr>
                <w:rFonts w:hint="eastAsia"/>
                <w:b/>
              </w:rPr>
              <w:t>日-</w:t>
            </w:r>
            <w:r w:rsidR="005F0061">
              <w:rPr>
                <w:b/>
              </w:rPr>
              <w:t>11</w:t>
            </w:r>
            <w:r w:rsidRPr="002921CC">
              <w:rPr>
                <w:rFonts w:hint="eastAsia"/>
                <w:b/>
              </w:rPr>
              <w:t>月</w:t>
            </w:r>
            <w:r w:rsidR="005F0061">
              <w:rPr>
                <w:b/>
              </w:rPr>
              <w:t>20</w:t>
            </w:r>
            <w:bookmarkStart w:id="0" w:name="_GoBack"/>
            <w:bookmarkEnd w:id="0"/>
            <w:r w:rsidRPr="002921CC">
              <w:rPr>
                <w:rFonts w:hint="eastAsia"/>
                <w:b/>
              </w:rPr>
              <w:t>日</w:t>
            </w:r>
          </w:p>
          <w:p w14:paraId="2935FCD1" w14:textId="0B6630B8" w:rsidR="00F20218" w:rsidRPr="002921CC" w:rsidRDefault="007A025D" w:rsidP="00761D48">
            <w:pPr>
              <w:spacing w:line="380" w:lineRule="exact"/>
              <w:jc w:val="center"/>
              <w:rPr>
                <w:b/>
              </w:rPr>
            </w:pPr>
            <w:r w:rsidRPr="002921CC">
              <w:rPr>
                <w:rFonts w:hint="eastAsia"/>
                <w:b/>
              </w:rPr>
              <w:t>注册</w:t>
            </w:r>
            <w:r w:rsidR="002921CC" w:rsidRPr="002921CC">
              <w:rPr>
                <w:rFonts w:hint="eastAsia"/>
                <w:b/>
              </w:rPr>
              <w:t>并缴费</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30B239" w14:textId="77777777" w:rsidR="00F20218" w:rsidRPr="002921CC" w:rsidRDefault="007A025D" w:rsidP="00761D48">
            <w:pPr>
              <w:spacing w:line="380" w:lineRule="exact"/>
              <w:jc w:val="center"/>
              <w:rPr>
                <w:b/>
              </w:rPr>
            </w:pPr>
            <w:r w:rsidRPr="002921CC">
              <w:rPr>
                <w:rFonts w:hint="eastAsia"/>
                <w:b/>
              </w:rPr>
              <w:t>现场注册</w:t>
            </w:r>
          </w:p>
        </w:tc>
      </w:tr>
      <w:tr w:rsidR="00F20218" w14:paraId="19B8AEF6" w14:textId="77777777" w:rsidTr="002E4F21">
        <w:trPr>
          <w:trHeight w:val="400"/>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A1EDDC"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会员*</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2EC36D"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1200元</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BF068"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1400元</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5A12AE61"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1600元</w:t>
            </w:r>
          </w:p>
        </w:tc>
      </w:tr>
      <w:tr w:rsidR="00F20218" w14:paraId="71E8AD46" w14:textId="77777777" w:rsidTr="002E4F21">
        <w:trPr>
          <w:trHeight w:val="400"/>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CC02C"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非会员</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549A7"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1400元</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75432"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1600元</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195FBC7"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1800元</w:t>
            </w:r>
          </w:p>
        </w:tc>
      </w:tr>
      <w:tr w:rsidR="00F20218" w14:paraId="4D6817F7" w14:textId="77777777" w:rsidTr="002E4F21">
        <w:trPr>
          <w:trHeight w:val="400"/>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4C482D"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学生会员**</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799B06"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b/>
                <w:bCs/>
                <w:kern w:val="0"/>
                <w:sz w:val="24"/>
                <w:szCs w:val="24"/>
              </w:rPr>
              <w:t>7</w:t>
            </w:r>
            <w:r>
              <w:rPr>
                <w:rFonts w:ascii="仿宋" w:eastAsia="仿宋" w:hAnsi="仿宋" w:cs="Arial" w:hint="eastAsia"/>
                <w:b/>
                <w:bCs/>
                <w:kern w:val="0"/>
                <w:sz w:val="24"/>
                <w:szCs w:val="24"/>
              </w:rPr>
              <w:t>00元</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3D0341"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900元</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72B2B8CA"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1000元</w:t>
            </w:r>
          </w:p>
        </w:tc>
      </w:tr>
      <w:tr w:rsidR="00F20218" w14:paraId="7877E6E3" w14:textId="77777777" w:rsidTr="002E4F21">
        <w:trPr>
          <w:trHeight w:val="400"/>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6C3EDD"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学生非会员</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47FD9"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b/>
                <w:bCs/>
                <w:kern w:val="0"/>
                <w:sz w:val="24"/>
                <w:szCs w:val="24"/>
              </w:rPr>
              <w:t>8</w:t>
            </w:r>
            <w:r>
              <w:rPr>
                <w:rFonts w:ascii="仿宋" w:eastAsia="仿宋" w:hAnsi="仿宋" w:cs="Arial" w:hint="eastAsia"/>
                <w:b/>
                <w:bCs/>
                <w:kern w:val="0"/>
                <w:sz w:val="24"/>
                <w:szCs w:val="24"/>
              </w:rPr>
              <w:t>00元</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98053"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1000元</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DCB77C"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1100元</w:t>
            </w:r>
          </w:p>
        </w:tc>
      </w:tr>
      <w:tr w:rsidR="00F20218" w14:paraId="45705CAA" w14:textId="77777777" w:rsidTr="002E4F21">
        <w:trPr>
          <w:trHeight w:val="400"/>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E18050" w14:textId="77777777" w:rsidR="00F20218" w:rsidRDefault="007A025D" w:rsidP="00761D48">
            <w:pPr>
              <w:widowControl/>
              <w:spacing w:beforeLines="10" w:before="31"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备注</w:t>
            </w:r>
          </w:p>
        </w:tc>
        <w:tc>
          <w:tcPr>
            <w:tcW w:w="7371"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28043BA1" w14:textId="77777777" w:rsidR="00F20218" w:rsidRDefault="007A025D" w:rsidP="00761D48">
            <w:pPr>
              <w:widowControl/>
              <w:spacing w:beforeLines="10" w:before="31" w:after="100" w:afterAutospacing="1" w:line="380" w:lineRule="exact"/>
              <w:jc w:val="left"/>
              <w:rPr>
                <w:rFonts w:ascii="仿宋" w:eastAsia="仿宋" w:hAnsi="仿宋" w:cs="Arial"/>
                <w:kern w:val="0"/>
                <w:sz w:val="24"/>
                <w:szCs w:val="24"/>
              </w:rPr>
            </w:pPr>
            <w:r>
              <w:rPr>
                <w:rFonts w:ascii="仿宋" w:eastAsia="仿宋" w:hAnsi="仿宋" w:cs="Arial" w:hint="eastAsia"/>
                <w:b/>
                <w:bCs/>
                <w:kern w:val="0"/>
                <w:sz w:val="24"/>
                <w:szCs w:val="24"/>
              </w:rPr>
              <w:t>凡已缴费的参会代表因故不能参会者，不能退款，可以换人参会。</w:t>
            </w:r>
          </w:p>
        </w:tc>
      </w:tr>
    </w:tbl>
    <w:p w14:paraId="029FC30C" w14:textId="77777777" w:rsidR="00F20218" w:rsidRDefault="007A025D" w:rsidP="00761D48">
      <w:pPr>
        <w:widowControl/>
        <w:spacing w:beforeLines="10" w:before="31" w:line="380" w:lineRule="exact"/>
        <w:jc w:val="left"/>
        <w:rPr>
          <w:rFonts w:ascii="宋体" w:eastAsia="宋体" w:hAnsi="宋体" w:cs="Arial"/>
          <w:color w:val="000000"/>
          <w:kern w:val="0"/>
          <w:szCs w:val="21"/>
        </w:rPr>
      </w:pPr>
      <w:r>
        <w:rPr>
          <w:rFonts w:ascii="宋体" w:eastAsia="宋体" w:hAnsi="宋体" w:cs="Times New Roman"/>
          <w:color w:val="0000FF"/>
          <w:kern w:val="0"/>
          <w:szCs w:val="21"/>
        </w:rPr>
        <w:t>*</w:t>
      </w:r>
      <w:r>
        <w:rPr>
          <w:rFonts w:ascii="宋体" w:eastAsia="宋体" w:hAnsi="宋体" w:cs="Calibri"/>
          <w:color w:val="0000FF"/>
          <w:kern w:val="0"/>
          <w:szCs w:val="21"/>
        </w:rPr>
        <w:t> </w:t>
      </w:r>
      <w:r>
        <w:rPr>
          <w:rFonts w:ascii="宋体" w:eastAsia="宋体" w:hAnsi="宋体" w:cs="Arial" w:hint="eastAsia"/>
          <w:color w:val="0000FF"/>
          <w:kern w:val="0"/>
          <w:szCs w:val="21"/>
        </w:rPr>
        <w:t>享受优惠注册费的会员是指交齐了会费的会员（学会将根据交纳会费的记录界定）。</w:t>
      </w:r>
    </w:p>
    <w:p w14:paraId="460A5C4E" w14:textId="77777777" w:rsidR="00F20218" w:rsidRDefault="007A025D" w:rsidP="00761D48">
      <w:pPr>
        <w:widowControl/>
        <w:spacing w:beforeLines="10" w:before="31" w:line="380" w:lineRule="exact"/>
        <w:jc w:val="left"/>
        <w:rPr>
          <w:rFonts w:ascii="宋体" w:eastAsia="宋体" w:hAnsi="宋体" w:cs="Arial"/>
          <w:color w:val="0000FF"/>
          <w:kern w:val="0"/>
          <w:szCs w:val="21"/>
        </w:rPr>
      </w:pPr>
      <w:r>
        <w:rPr>
          <w:rFonts w:ascii="宋体" w:eastAsia="宋体" w:hAnsi="宋体" w:cs="Times New Roman"/>
          <w:color w:val="0000FF"/>
          <w:kern w:val="0"/>
          <w:szCs w:val="21"/>
        </w:rPr>
        <w:t>**</w:t>
      </w:r>
      <w:r>
        <w:rPr>
          <w:rFonts w:ascii="宋体" w:eastAsia="宋体" w:hAnsi="宋体" w:cs="Calibri"/>
          <w:color w:val="0000FF"/>
          <w:kern w:val="0"/>
          <w:szCs w:val="21"/>
        </w:rPr>
        <w:t> </w:t>
      </w:r>
      <w:r>
        <w:rPr>
          <w:rFonts w:ascii="宋体" w:eastAsia="宋体" w:hAnsi="宋体" w:cs="Arial" w:hint="eastAsia"/>
          <w:color w:val="0000FF"/>
          <w:kern w:val="0"/>
          <w:szCs w:val="21"/>
        </w:rPr>
        <w:t>享受优惠注册费的学生非会员需是注册时依然在读的全日制研究生，注册时需在会议系统中提交学生证的影印件。</w:t>
      </w:r>
    </w:p>
    <w:p w14:paraId="1683F7FA" w14:textId="77777777" w:rsidR="00F20218" w:rsidRDefault="007A025D" w:rsidP="00761D48">
      <w:pPr>
        <w:widowControl/>
        <w:spacing w:beforeLines="10" w:before="31" w:line="380" w:lineRule="exact"/>
        <w:jc w:val="left"/>
        <w:rPr>
          <w:rFonts w:ascii="宋体" w:eastAsia="宋体" w:hAnsi="宋体" w:cs="Arial"/>
          <w:color w:val="000000"/>
          <w:kern w:val="0"/>
          <w:szCs w:val="21"/>
        </w:rPr>
      </w:pPr>
      <w:r>
        <w:rPr>
          <w:rFonts w:ascii="宋体" w:eastAsia="宋体" w:hAnsi="宋体" w:cs="Arial" w:hint="eastAsia"/>
          <w:color w:val="0000FF"/>
          <w:kern w:val="0"/>
          <w:szCs w:val="21"/>
        </w:rPr>
        <w:t xml:space="preserve"> </w:t>
      </w:r>
      <w:r>
        <w:rPr>
          <w:rFonts w:ascii="宋体" w:eastAsia="宋体" w:hAnsi="宋体" w:cs="Times New Roman"/>
          <w:color w:val="0000FF"/>
          <w:kern w:val="0"/>
          <w:szCs w:val="21"/>
        </w:rPr>
        <w:t>***</w:t>
      </w:r>
      <w:r>
        <w:rPr>
          <w:rFonts w:ascii="宋体" w:eastAsia="宋体" w:hAnsi="宋体" w:cs="Calibri"/>
          <w:kern w:val="0"/>
          <w:szCs w:val="21"/>
        </w:rPr>
        <w:t> </w:t>
      </w:r>
      <w:r>
        <w:rPr>
          <w:rFonts w:ascii="宋体" w:eastAsia="宋体" w:hAnsi="宋体" w:cs="Arial" w:hint="eastAsia"/>
          <w:color w:val="0000FF"/>
          <w:kern w:val="0"/>
          <w:szCs w:val="21"/>
        </w:rPr>
        <w:t>博士后、实验室技师等不属于学生范畴。</w:t>
      </w:r>
    </w:p>
    <w:p w14:paraId="5FCD01EB" w14:textId="77777777" w:rsidR="00F20218" w:rsidRDefault="007A025D" w:rsidP="00245822">
      <w:pPr>
        <w:widowControl/>
        <w:spacing w:beforeLines="10" w:before="31" w:after="100" w:afterAutospacing="1" w:line="380" w:lineRule="exact"/>
        <w:ind w:firstLine="480"/>
        <w:rPr>
          <w:rFonts w:ascii="仿宋" w:eastAsia="仿宋" w:hAnsi="仿宋" w:cs="Arial"/>
          <w:color w:val="000000"/>
          <w:kern w:val="0"/>
          <w:sz w:val="24"/>
          <w:szCs w:val="24"/>
        </w:rPr>
      </w:pPr>
      <w:r>
        <w:rPr>
          <w:rFonts w:ascii="仿宋" w:eastAsia="仿宋" w:hAnsi="仿宋" w:cs="Arial" w:hint="eastAsia"/>
          <w:color w:val="000000"/>
          <w:kern w:val="0"/>
          <w:sz w:val="24"/>
          <w:szCs w:val="24"/>
        </w:rPr>
        <w:t>大力提倡会前将会议注册费直接汇入中国生理学会账号，避免报到现场排队，还可在报到现场直接领取机打发票；会前来不及办理交费手续者也可现场交费。请注意勿通过</w:t>
      </w:r>
      <w:r>
        <w:rPr>
          <w:rFonts w:ascii="仿宋" w:eastAsia="仿宋" w:hAnsi="仿宋" w:cs="Times New Roman"/>
          <w:color w:val="000000"/>
          <w:kern w:val="0"/>
          <w:sz w:val="24"/>
          <w:szCs w:val="24"/>
        </w:rPr>
        <w:t>ATM</w:t>
      </w:r>
      <w:r>
        <w:rPr>
          <w:rFonts w:ascii="仿宋" w:eastAsia="仿宋" w:hAnsi="仿宋" w:cs="Arial" w:hint="eastAsia"/>
          <w:color w:val="000000"/>
          <w:kern w:val="0"/>
          <w:sz w:val="24"/>
          <w:szCs w:val="24"/>
        </w:rPr>
        <w:t>机汇款，该汇款方式学会无法收到进账单。</w:t>
      </w:r>
    </w:p>
    <w:p w14:paraId="56CF74E1" w14:textId="77777777" w:rsidR="00F20218" w:rsidRDefault="007A025D" w:rsidP="00761D48">
      <w:pPr>
        <w:widowControl/>
        <w:spacing w:beforeLines="10" w:before="31" w:line="380" w:lineRule="exact"/>
        <w:ind w:left="108" w:firstLine="482"/>
        <w:jc w:val="left"/>
        <w:rPr>
          <w:rFonts w:ascii="仿宋" w:eastAsia="仿宋" w:hAnsi="仿宋" w:cs="Arial"/>
          <w:color w:val="000000"/>
          <w:kern w:val="0"/>
          <w:sz w:val="24"/>
          <w:szCs w:val="24"/>
        </w:rPr>
      </w:pPr>
      <w:r>
        <w:rPr>
          <w:rFonts w:ascii="仿宋" w:eastAsia="仿宋" w:hAnsi="仿宋" w:cs="Arial" w:hint="eastAsia"/>
          <w:b/>
          <w:bCs/>
          <w:color w:val="000000"/>
          <w:kern w:val="0"/>
          <w:sz w:val="24"/>
          <w:szCs w:val="24"/>
        </w:rPr>
        <w:t>汇款时请注明“注册号</w:t>
      </w:r>
      <w:r>
        <w:rPr>
          <w:rFonts w:ascii="仿宋" w:eastAsia="仿宋" w:hAnsi="仿宋" w:cs="Times New Roman"/>
          <w:b/>
          <w:bCs/>
          <w:color w:val="000000"/>
          <w:kern w:val="0"/>
          <w:sz w:val="24"/>
          <w:szCs w:val="24"/>
        </w:rPr>
        <w:t>+</w:t>
      </w:r>
      <w:r>
        <w:rPr>
          <w:rFonts w:ascii="仿宋" w:eastAsia="仿宋" w:hAnsi="仿宋" w:cs="Arial" w:hint="eastAsia"/>
          <w:b/>
          <w:bCs/>
          <w:color w:val="000000"/>
          <w:kern w:val="0"/>
          <w:sz w:val="24"/>
          <w:szCs w:val="24"/>
        </w:rPr>
        <w:t>姓名</w:t>
      </w:r>
      <w:r>
        <w:rPr>
          <w:rFonts w:ascii="仿宋" w:eastAsia="仿宋" w:hAnsi="仿宋" w:cs="Times New Roman"/>
          <w:b/>
          <w:bCs/>
          <w:color w:val="000000"/>
          <w:kern w:val="0"/>
          <w:sz w:val="24"/>
          <w:szCs w:val="24"/>
        </w:rPr>
        <w:t>+</w:t>
      </w:r>
      <w:r>
        <w:rPr>
          <w:rFonts w:ascii="仿宋" w:eastAsia="仿宋" w:hAnsi="仿宋" w:cs="Arial" w:hint="eastAsia"/>
          <w:b/>
          <w:bCs/>
          <w:color w:val="000000"/>
          <w:kern w:val="0"/>
          <w:sz w:val="24"/>
          <w:szCs w:val="24"/>
        </w:rPr>
        <w:t>南京大会”</w:t>
      </w:r>
    </w:p>
    <w:p w14:paraId="6FC3B3C7" w14:textId="77777777" w:rsidR="00F20218" w:rsidRDefault="007A025D" w:rsidP="00761D48">
      <w:pPr>
        <w:widowControl/>
        <w:spacing w:beforeLines="10" w:before="31" w:line="380" w:lineRule="exact"/>
        <w:ind w:left="105" w:firstLine="482"/>
        <w:jc w:val="left"/>
        <w:rPr>
          <w:rFonts w:ascii="仿宋" w:eastAsia="仿宋" w:hAnsi="仿宋" w:cs="Arial"/>
          <w:color w:val="000000"/>
          <w:kern w:val="0"/>
          <w:sz w:val="24"/>
          <w:szCs w:val="24"/>
        </w:rPr>
      </w:pPr>
      <w:r>
        <w:rPr>
          <w:rFonts w:ascii="仿宋" w:eastAsia="仿宋" w:hAnsi="仿宋" w:cs="Arial" w:hint="eastAsia"/>
          <w:b/>
          <w:bCs/>
          <w:color w:val="000000"/>
          <w:kern w:val="0"/>
          <w:sz w:val="24"/>
          <w:szCs w:val="24"/>
        </w:rPr>
        <w:t>开户名称：中国生理学会</w:t>
      </w:r>
    </w:p>
    <w:p w14:paraId="41D4C38B" w14:textId="2C035B1C" w:rsidR="00F20218" w:rsidRDefault="007A025D" w:rsidP="00761D48">
      <w:pPr>
        <w:widowControl/>
        <w:spacing w:beforeLines="10" w:before="31" w:line="380" w:lineRule="exact"/>
        <w:ind w:left="105" w:firstLine="535"/>
        <w:jc w:val="left"/>
        <w:rPr>
          <w:rFonts w:ascii="仿宋" w:eastAsia="仿宋" w:hAnsi="仿宋" w:cs="Arial"/>
          <w:color w:val="000000"/>
          <w:kern w:val="0"/>
          <w:sz w:val="24"/>
          <w:szCs w:val="24"/>
        </w:rPr>
      </w:pPr>
      <w:r>
        <w:rPr>
          <w:rFonts w:ascii="仿宋" w:eastAsia="仿宋" w:hAnsi="仿宋" w:cs="Arial" w:hint="eastAsia"/>
          <w:b/>
          <w:bCs/>
          <w:color w:val="000000"/>
          <w:kern w:val="0"/>
          <w:sz w:val="24"/>
          <w:szCs w:val="24"/>
        </w:rPr>
        <w:t>开户银行：</w:t>
      </w:r>
      <w:r w:rsidR="00245822">
        <w:rPr>
          <w:rFonts w:ascii="仿宋" w:eastAsia="仿宋" w:hAnsi="仿宋" w:cs="Arial" w:hint="eastAsia"/>
          <w:b/>
          <w:bCs/>
          <w:color w:val="000000"/>
          <w:kern w:val="0"/>
          <w:sz w:val="24"/>
          <w:szCs w:val="24"/>
        </w:rPr>
        <w:t>中国工商银行北京东四支行</w:t>
      </w:r>
    </w:p>
    <w:p w14:paraId="1A5E74DB" w14:textId="77777777" w:rsidR="00F20218" w:rsidRDefault="007A025D" w:rsidP="00761D48">
      <w:pPr>
        <w:widowControl/>
        <w:spacing w:beforeLines="10" w:before="31" w:line="380" w:lineRule="exact"/>
        <w:ind w:left="105" w:firstLine="535"/>
        <w:jc w:val="left"/>
        <w:rPr>
          <w:rFonts w:ascii="仿宋" w:eastAsia="仿宋" w:hAnsi="仿宋" w:cs="Arial"/>
          <w:color w:val="000000"/>
          <w:kern w:val="0"/>
          <w:sz w:val="24"/>
          <w:szCs w:val="24"/>
        </w:rPr>
      </w:pPr>
      <w:r>
        <w:rPr>
          <w:rFonts w:ascii="仿宋" w:eastAsia="仿宋" w:hAnsi="仿宋" w:cs="Arial" w:hint="eastAsia"/>
          <w:b/>
          <w:bCs/>
          <w:color w:val="000000"/>
          <w:kern w:val="0"/>
          <w:sz w:val="24"/>
          <w:szCs w:val="24"/>
        </w:rPr>
        <w:t>开户账号：</w:t>
      </w:r>
      <w:r>
        <w:rPr>
          <w:rFonts w:ascii="仿宋" w:eastAsia="仿宋" w:hAnsi="仿宋" w:cs="Times New Roman"/>
          <w:b/>
          <w:bCs/>
          <w:color w:val="000000"/>
          <w:kern w:val="0"/>
          <w:sz w:val="24"/>
          <w:szCs w:val="24"/>
        </w:rPr>
        <w:t>0200004109014480653</w:t>
      </w:r>
    </w:p>
    <w:p w14:paraId="34B5A25E" w14:textId="77777777" w:rsidR="00F20218" w:rsidRDefault="007A025D" w:rsidP="00245822">
      <w:pPr>
        <w:widowControl/>
        <w:spacing w:beforeLines="10" w:before="31" w:line="380" w:lineRule="exact"/>
        <w:rPr>
          <w:rFonts w:ascii="仿宋" w:eastAsia="仿宋" w:hAnsi="仿宋" w:cs="Arial"/>
          <w:color w:val="FF0000"/>
          <w:kern w:val="0"/>
          <w:sz w:val="24"/>
          <w:szCs w:val="24"/>
        </w:rPr>
      </w:pPr>
      <w:r>
        <w:rPr>
          <w:rFonts w:ascii="Calibri" w:eastAsia="仿宋" w:hAnsi="Calibri" w:cs="Calibri"/>
          <w:color w:val="000000"/>
          <w:kern w:val="0"/>
          <w:sz w:val="24"/>
          <w:szCs w:val="24"/>
        </w:rPr>
        <w:t> </w:t>
      </w:r>
      <w:r>
        <w:rPr>
          <w:rFonts w:ascii="仿宋" w:eastAsia="仿宋" w:hAnsi="仿宋" w:cs="Arial" w:hint="eastAsia"/>
          <w:color w:val="FF0000"/>
          <w:kern w:val="0"/>
          <w:sz w:val="24"/>
          <w:szCs w:val="24"/>
        </w:rPr>
        <w:t>注册号：网上在线注册后，系统会为每一位注册成功的代表生成一个注册号，汇款时请务必注明会议注册号</w:t>
      </w:r>
    </w:p>
    <w:p w14:paraId="3722BB74" w14:textId="4A8AE6EB" w:rsidR="00F20218" w:rsidRDefault="001B0732" w:rsidP="00761D48">
      <w:pPr>
        <w:widowControl/>
        <w:spacing w:beforeLines="10" w:before="31" w:line="380" w:lineRule="exact"/>
        <w:ind w:right="-764"/>
        <w:jc w:val="left"/>
        <w:rPr>
          <w:rFonts w:ascii="仿宋" w:eastAsia="仿宋" w:hAnsi="仿宋" w:cs="Arial"/>
          <w:b/>
          <w:kern w:val="0"/>
          <w:sz w:val="24"/>
          <w:szCs w:val="24"/>
        </w:rPr>
      </w:pPr>
      <w:r>
        <w:rPr>
          <w:rFonts w:ascii="仿宋" w:eastAsia="仿宋" w:hAnsi="仿宋" w:cs="Arial" w:hint="eastAsia"/>
          <w:b/>
          <w:bCs/>
          <w:kern w:val="0"/>
          <w:sz w:val="24"/>
          <w:szCs w:val="24"/>
        </w:rPr>
        <w:t>六</w:t>
      </w:r>
      <w:r w:rsidR="007A025D">
        <w:rPr>
          <w:rFonts w:ascii="仿宋" w:eastAsia="仿宋" w:hAnsi="仿宋" w:cs="Arial" w:hint="eastAsia"/>
          <w:b/>
          <w:kern w:val="0"/>
          <w:sz w:val="24"/>
          <w:szCs w:val="24"/>
        </w:rPr>
        <w:t>、注册、投稿及住宿预定截止日期：</w:t>
      </w:r>
    </w:p>
    <w:p w14:paraId="4A7E19AC" w14:textId="5C9B8037" w:rsidR="00F20218" w:rsidRDefault="007A025D" w:rsidP="00761D48">
      <w:pPr>
        <w:widowControl/>
        <w:spacing w:beforeLines="10" w:before="31" w:line="380" w:lineRule="exact"/>
        <w:ind w:right="-764" w:firstLine="425"/>
        <w:jc w:val="left"/>
        <w:rPr>
          <w:rFonts w:ascii="仿宋" w:eastAsia="仿宋" w:hAnsi="仿宋" w:cs="Arial"/>
          <w:color w:val="000000"/>
          <w:kern w:val="0"/>
          <w:sz w:val="24"/>
          <w:szCs w:val="24"/>
        </w:rPr>
      </w:pPr>
      <w:r>
        <w:rPr>
          <w:rFonts w:ascii="仿宋" w:eastAsia="仿宋" w:hAnsi="仿宋" w:cs="Times New Roman"/>
          <w:color w:val="0000FF"/>
          <w:kern w:val="0"/>
          <w:sz w:val="24"/>
          <w:szCs w:val="24"/>
        </w:rPr>
        <w:t>1.</w:t>
      </w:r>
      <w:r>
        <w:rPr>
          <w:rFonts w:ascii="Calibri" w:eastAsia="仿宋" w:hAnsi="Calibri" w:cs="Calibri"/>
          <w:kern w:val="0"/>
          <w:sz w:val="24"/>
          <w:szCs w:val="24"/>
        </w:rPr>
        <w:t> </w:t>
      </w:r>
      <w:r>
        <w:rPr>
          <w:rFonts w:ascii="仿宋" w:eastAsia="仿宋" w:hAnsi="仿宋" w:cs="Arial" w:hint="eastAsia"/>
          <w:color w:val="0000FF"/>
          <w:kern w:val="0"/>
          <w:sz w:val="24"/>
          <w:szCs w:val="24"/>
        </w:rPr>
        <w:t>早注册缴费截止日期：</w:t>
      </w:r>
      <w:r>
        <w:rPr>
          <w:rFonts w:ascii="仿宋" w:eastAsia="仿宋" w:hAnsi="仿宋" w:cs="Times New Roman"/>
          <w:color w:val="0000FF"/>
          <w:kern w:val="0"/>
          <w:sz w:val="24"/>
          <w:szCs w:val="24"/>
        </w:rPr>
        <w:t>2019</w:t>
      </w:r>
      <w:r>
        <w:rPr>
          <w:rFonts w:ascii="仿宋" w:eastAsia="仿宋" w:hAnsi="仿宋" w:cs="Arial" w:hint="eastAsia"/>
          <w:color w:val="0000FF"/>
          <w:kern w:val="0"/>
          <w:sz w:val="24"/>
          <w:szCs w:val="24"/>
        </w:rPr>
        <w:t>年</w:t>
      </w:r>
      <w:r w:rsidR="004367EC">
        <w:rPr>
          <w:rFonts w:ascii="仿宋" w:eastAsia="仿宋" w:hAnsi="仿宋" w:cs="Times New Roman"/>
          <w:color w:val="0000FF"/>
          <w:kern w:val="0"/>
          <w:sz w:val="24"/>
          <w:szCs w:val="24"/>
        </w:rPr>
        <w:t>9</w:t>
      </w:r>
      <w:r>
        <w:rPr>
          <w:rFonts w:ascii="仿宋" w:eastAsia="仿宋" w:hAnsi="仿宋" w:cs="Arial" w:hint="eastAsia"/>
          <w:color w:val="0000FF"/>
          <w:kern w:val="0"/>
          <w:sz w:val="24"/>
          <w:szCs w:val="24"/>
        </w:rPr>
        <w:t>月</w:t>
      </w:r>
      <w:r>
        <w:rPr>
          <w:rFonts w:ascii="仿宋" w:eastAsia="仿宋" w:hAnsi="仿宋" w:cs="Times New Roman"/>
          <w:color w:val="0000FF"/>
          <w:kern w:val="0"/>
          <w:sz w:val="24"/>
          <w:szCs w:val="24"/>
        </w:rPr>
        <w:t>20</w:t>
      </w:r>
      <w:r>
        <w:rPr>
          <w:rFonts w:ascii="仿宋" w:eastAsia="仿宋" w:hAnsi="仿宋" w:cs="Arial" w:hint="eastAsia"/>
          <w:color w:val="0000FF"/>
          <w:kern w:val="0"/>
          <w:sz w:val="24"/>
          <w:szCs w:val="24"/>
        </w:rPr>
        <w:t>日</w:t>
      </w:r>
    </w:p>
    <w:p w14:paraId="62ABAEBA" w14:textId="6A55149D" w:rsidR="00F20218" w:rsidRDefault="007A025D" w:rsidP="00761D48">
      <w:pPr>
        <w:widowControl/>
        <w:spacing w:beforeLines="10" w:before="31" w:line="380" w:lineRule="exact"/>
        <w:ind w:right="-764" w:firstLine="425"/>
        <w:jc w:val="left"/>
        <w:rPr>
          <w:rFonts w:ascii="仿宋" w:eastAsia="仿宋" w:hAnsi="仿宋" w:cs="Arial"/>
          <w:color w:val="000000"/>
          <w:kern w:val="0"/>
          <w:sz w:val="24"/>
          <w:szCs w:val="24"/>
        </w:rPr>
      </w:pPr>
      <w:r>
        <w:rPr>
          <w:rFonts w:ascii="仿宋" w:eastAsia="仿宋" w:hAnsi="仿宋" w:cs="Times New Roman"/>
          <w:color w:val="0000FF"/>
          <w:kern w:val="0"/>
          <w:sz w:val="24"/>
          <w:szCs w:val="24"/>
        </w:rPr>
        <w:t>2.</w:t>
      </w:r>
      <w:r>
        <w:rPr>
          <w:rFonts w:ascii="Calibri" w:eastAsia="仿宋" w:hAnsi="Calibri" w:cs="Calibri"/>
          <w:kern w:val="0"/>
          <w:sz w:val="24"/>
          <w:szCs w:val="24"/>
        </w:rPr>
        <w:t> </w:t>
      </w:r>
      <w:r>
        <w:rPr>
          <w:rFonts w:ascii="仿宋" w:eastAsia="仿宋" w:hAnsi="仿宋" w:cs="Arial" w:hint="eastAsia"/>
          <w:color w:val="0000FF"/>
          <w:kern w:val="0"/>
          <w:sz w:val="24"/>
          <w:szCs w:val="24"/>
        </w:rPr>
        <w:t>提交摘要截止日期：</w:t>
      </w:r>
      <w:r>
        <w:rPr>
          <w:rFonts w:ascii="仿宋" w:eastAsia="仿宋" w:hAnsi="仿宋" w:cs="Times New Roman"/>
          <w:color w:val="0000FF"/>
          <w:kern w:val="0"/>
          <w:sz w:val="24"/>
          <w:szCs w:val="24"/>
        </w:rPr>
        <w:t>2019</w:t>
      </w:r>
      <w:r>
        <w:rPr>
          <w:rFonts w:ascii="仿宋" w:eastAsia="仿宋" w:hAnsi="仿宋" w:cs="Arial" w:hint="eastAsia"/>
          <w:color w:val="0000FF"/>
          <w:kern w:val="0"/>
          <w:sz w:val="24"/>
          <w:szCs w:val="24"/>
        </w:rPr>
        <w:t>年</w:t>
      </w:r>
      <w:r w:rsidR="004367EC">
        <w:rPr>
          <w:rFonts w:ascii="仿宋" w:eastAsia="仿宋" w:hAnsi="仿宋" w:cs="Times New Roman"/>
          <w:color w:val="0000FF"/>
          <w:kern w:val="0"/>
          <w:sz w:val="24"/>
          <w:szCs w:val="24"/>
        </w:rPr>
        <w:t>10</w:t>
      </w:r>
      <w:r>
        <w:rPr>
          <w:rFonts w:ascii="仿宋" w:eastAsia="仿宋" w:hAnsi="仿宋" w:cs="Arial" w:hint="eastAsia"/>
          <w:color w:val="0000FF"/>
          <w:kern w:val="0"/>
          <w:sz w:val="24"/>
          <w:szCs w:val="24"/>
        </w:rPr>
        <w:t>月</w:t>
      </w:r>
      <w:r>
        <w:rPr>
          <w:rFonts w:ascii="仿宋" w:eastAsia="仿宋" w:hAnsi="仿宋" w:cs="Times New Roman"/>
          <w:color w:val="0000FF"/>
          <w:kern w:val="0"/>
          <w:sz w:val="24"/>
          <w:szCs w:val="24"/>
        </w:rPr>
        <w:t>20</w:t>
      </w:r>
      <w:r>
        <w:rPr>
          <w:rFonts w:ascii="仿宋" w:eastAsia="仿宋" w:hAnsi="仿宋" w:cs="Arial" w:hint="eastAsia"/>
          <w:color w:val="0000FF"/>
          <w:kern w:val="0"/>
          <w:sz w:val="24"/>
          <w:szCs w:val="24"/>
        </w:rPr>
        <w:t>日</w:t>
      </w:r>
    </w:p>
    <w:p w14:paraId="6F5B0E34" w14:textId="6D739112" w:rsidR="00F20218" w:rsidRDefault="007A025D" w:rsidP="00761D48">
      <w:pPr>
        <w:widowControl/>
        <w:spacing w:beforeLines="10" w:before="31" w:line="380" w:lineRule="exact"/>
        <w:ind w:right="-764" w:firstLine="425"/>
        <w:jc w:val="left"/>
        <w:rPr>
          <w:rFonts w:ascii="仿宋" w:eastAsia="仿宋" w:hAnsi="仿宋" w:cs="Arial"/>
          <w:color w:val="000000"/>
          <w:kern w:val="0"/>
          <w:sz w:val="24"/>
          <w:szCs w:val="24"/>
        </w:rPr>
      </w:pPr>
      <w:r>
        <w:rPr>
          <w:rFonts w:ascii="仿宋" w:eastAsia="仿宋" w:hAnsi="仿宋" w:cs="Times New Roman"/>
          <w:color w:val="0000FF"/>
          <w:kern w:val="0"/>
          <w:sz w:val="24"/>
          <w:szCs w:val="24"/>
        </w:rPr>
        <w:t>3.</w:t>
      </w:r>
      <w:r>
        <w:rPr>
          <w:rFonts w:ascii="Calibri" w:eastAsia="仿宋" w:hAnsi="Calibri" w:cs="Calibri"/>
          <w:kern w:val="0"/>
          <w:sz w:val="24"/>
          <w:szCs w:val="24"/>
        </w:rPr>
        <w:t> </w:t>
      </w:r>
      <w:r>
        <w:rPr>
          <w:rFonts w:ascii="仿宋" w:eastAsia="仿宋" w:hAnsi="仿宋" w:cs="Arial" w:hint="eastAsia"/>
          <w:color w:val="0000FF"/>
          <w:kern w:val="0"/>
          <w:sz w:val="24"/>
          <w:szCs w:val="24"/>
        </w:rPr>
        <w:t>在线注册截止日期：</w:t>
      </w:r>
      <w:r>
        <w:rPr>
          <w:rFonts w:ascii="仿宋" w:eastAsia="仿宋" w:hAnsi="仿宋" w:cs="Times New Roman"/>
          <w:color w:val="0000FF"/>
          <w:kern w:val="0"/>
          <w:sz w:val="24"/>
          <w:szCs w:val="24"/>
        </w:rPr>
        <w:t>2019</w:t>
      </w:r>
      <w:r>
        <w:rPr>
          <w:rFonts w:ascii="仿宋" w:eastAsia="仿宋" w:hAnsi="仿宋" w:cs="Arial" w:hint="eastAsia"/>
          <w:color w:val="0000FF"/>
          <w:kern w:val="0"/>
          <w:sz w:val="24"/>
          <w:szCs w:val="24"/>
        </w:rPr>
        <w:t>年</w:t>
      </w:r>
      <w:r>
        <w:rPr>
          <w:rFonts w:ascii="仿宋" w:eastAsia="仿宋" w:hAnsi="仿宋" w:cs="Times New Roman"/>
          <w:color w:val="0000FF"/>
          <w:kern w:val="0"/>
          <w:sz w:val="24"/>
          <w:szCs w:val="24"/>
        </w:rPr>
        <w:t>1</w:t>
      </w:r>
      <w:r w:rsidR="00067E2D">
        <w:rPr>
          <w:rFonts w:ascii="仿宋" w:eastAsia="仿宋" w:hAnsi="仿宋" w:cs="Times New Roman"/>
          <w:color w:val="0000FF"/>
          <w:kern w:val="0"/>
          <w:sz w:val="24"/>
          <w:szCs w:val="24"/>
        </w:rPr>
        <w:t>1</w:t>
      </w:r>
      <w:r>
        <w:rPr>
          <w:rFonts w:ascii="仿宋" w:eastAsia="仿宋" w:hAnsi="仿宋" w:cs="Arial" w:hint="eastAsia"/>
          <w:color w:val="0000FF"/>
          <w:kern w:val="0"/>
          <w:sz w:val="24"/>
          <w:szCs w:val="24"/>
        </w:rPr>
        <w:t>月</w:t>
      </w:r>
      <w:r>
        <w:rPr>
          <w:rFonts w:ascii="仿宋" w:eastAsia="仿宋" w:hAnsi="仿宋" w:cs="Times New Roman"/>
          <w:color w:val="0000FF"/>
          <w:kern w:val="0"/>
          <w:sz w:val="24"/>
          <w:szCs w:val="24"/>
        </w:rPr>
        <w:t>20</w:t>
      </w:r>
      <w:r>
        <w:rPr>
          <w:rFonts w:ascii="仿宋" w:eastAsia="仿宋" w:hAnsi="仿宋" w:cs="Arial" w:hint="eastAsia"/>
          <w:color w:val="0000FF"/>
          <w:kern w:val="0"/>
          <w:sz w:val="24"/>
          <w:szCs w:val="24"/>
        </w:rPr>
        <w:t>日</w:t>
      </w:r>
    </w:p>
    <w:p w14:paraId="133CCBAB" w14:textId="4DC99060" w:rsidR="00F20218" w:rsidRDefault="001B0732" w:rsidP="00761D48">
      <w:pPr>
        <w:widowControl/>
        <w:spacing w:beforeLines="10" w:before="31" w:line="380" w:lineRule="exact"/>
        <w:jc w:val="left"/>
        <w:rPr>
          <w:rFonts w:ascii="仿宋" w:eastAsia="仿宋" w:hAnsi="仿宋" w:cs="Arial"/>
          <w:color w:val="000000"/>
          <w:kern w:val="0"/>
          <w:sz w:val="24"/>
          <w:szCs w:val="24"/>
        </w:rPr>
      </w:pPr>
      <w:r>
        <w:rPr>
          <w:rFonts w:ascii="仿宋" w:eastAsia="仿宋" w:hAnsi="仿宋" w:cs="Arial" w:hint="eastAsia"/>
          <w:b/>
          <w:bCs/>
          <w:color w:val="000000"/>
          <w:kern w:val="0"/>
          <w:sz w:val="24"/>
          <w:szCs w:val="24"/>
        </w:rPr>
        <w:t>七</w:t>
      </w:r>
      <w:r w:rsidR="007A025D">
        <w:rPr>
          <w:rFonts w:ascii="仿宋" w:eastAsia="仿宋" w:hAnsi="仿宋" w:cs="Arial" w:hint="eastAsia"/>
          <w:color w:val="000000"/>
          <w:kern w:val="0"/>
          <w:sz w:val="24"/>
          <w:szCs w:val="24"/>
        </w:rPr>
        <w:t>、未投论文者，亦欢迎参加会议。尤其欢迎在读研究生到会交流。</w:t>
      </w:r>
    </w:p>
    <w:p w14:paraId="1E5E0C75" w14:textId="77777777" w:rsidR="00F20218" w:rsidRDefault="007A025D" w:rsidP="00761D48">
      <w:pPr>
        <w:widowControl/>
        <w:spacing w:beforeLines="10" w:before="31" w:line="380" w:lineRule="exact"/>
        <w:ind w:firstLine="420"/>
        <w:jc w:val="left"/>
        <w:rPr>
          <w:rFonts w:ascii="仿宋" w:eastAsia="仿宋" w:hAnsi="仿宋" w:cs="Arial"/>
          <w:color w:val="000000"/>
          <w:kern w:val="0"/>
          <w:sz w:val="24"/>
          <w:szCs w:val="24"/>
        </w:rPr>
      </w:pPr>
      <w:r>
        <w:rPr>
          <w:rFonts w:ascii="Calibri" w:eastAsia="仿宋" w:hAnsi="Calibri" w:cs="Calibri"/>
          <w:color w:val="000000"/>
          <w:kern w:val="0"/>
          <w:sz w:val="24"/>
          <w:szCs w:val="24"/>
        </w:rPr>
        <w:t> </w:t>
      </w:r>
      <w:r>
        <w:rPr>
          <w:rFonts w:ascii="仿宋" w:eastAsia="仿宋" w:hAnsi="仿宋" w:cs="Arial" w:hint="eastAsia"/>
          <w:color w:val="000000"/>
          <w:kern w:val="0"/>
          <w:sz w:val="24"/>
          <w:szCs w:val="24"/>
        </w:rPr>
        <w:t>学</w:t>
      </w:r>
      <w:r>
        <w:rPr>
          <w:rFonts w:ascii="Calibri" w:eastAsia="仿宋" w:hAnsi="Calibri" w:cs="Calibri"/>
          <w:color w:val="000000"/>
          <w:kern w:val="0"/>
          <w:sz w:val="24"/>
          <w:szCs w:val="24"/>
        </w:rPr>
        <w:t> </w:t>
      </w:r>
      <w:r>
        <w:rPr>
          <w:rFonts w:ascii="仿宋" w:eastAsia="仿宋" w:hAnsi="仿宋" w:cs="Arial" w:hint="eastAsia"/>
          <w:color w:val="000000"/>
          <w:kern w:val="0"/>
          <w:sz w:val="24"/>
          <w:szCs w:val="24"/>
        </w:rPr>
        <w:t>会</w:t>
      </w:r>
      <w:r>
        <w:rPr>
          <w:rFonts w:ascii="Calibri" w:eastAsia="仿宋" w:hAnsi="Calibri" w:cs="Calibri"/>
          <w:color w:val="000000"/>
          <w:kern w:val="0"/>
          <w:sz w:val="24"/>
          <w:szCs w:val="24"/>
        </w:rPr>
        <w:t> </w:t>
      </w:r>
      <w:r>
        <w:rPr>
          <w:rFonts w:ascii="仿宋" w:eastAsia="仿宋" w:hAnsi="仿宋" w:cs="Arial" w:hint="eastAsia"/>
          <w:color w:val="000000"/>
          <w:kern w:val="0"/>
          <w:sz w:val="24"/>
          <w:szCs w:val="24"/>
        </w:rPr>
        <w:t>联系人：梅竹（</w:t>
      </w:r>
      <w:hyperlink r:id="rId7" w:tgtFrame="_blank" w:history="1">
        <w:r>
          <w:rPr>
            <w:rFonts w:ascii="仿宋" w:eastAsia="仿宋" w:hAnsi="仿宋" w:cs="Times New Roman"/>
            <w:color w:val="610000"/>
            <w:kern w:val="0"/>
            <w:sz w:val="24"/>
            <w:szCs w:val="24"/>
            <w:u w:val="single"/>
          </w:rPr>
          <w:t>maymei819@126.com</w:t>
        </w:r>
      </w:hyperlink>
      <w:r>
        <w:rPr>
          <w:rFonts w:ascii="仿宋" w:eastAsia="仿宋" w:hAnsi="仿宋" w:cs="Arial" w:hint="eastAsia"/>
          <w:color w:val="000000"/>
          <w:kern w:val="0"/>
          <w:sz w:val="24"/>
          <w:szCs w:val="24"/>
        </w:rPr>
        <w:t>）</w:t>
      </w:r>
      <w:r>
        <w:rPr>
          <w:rFonts w:ascii="Calibri" w:eastAsia="仿宋" w:hAnsi="Calibri" w:cs="Calibri"/>
          <w:color w:val="000000"/>
          <w:kern w:val="0"/>
          <w:sz w:val="24"/>
          <w:szCs w:val="24"/>
        </w:rPr>
        <w:t> </w:t>
      </w:r>
      <w:r>
        <w:rPr>
          <w:rFonts w:ascii="仿宋" w:eastAsia="仿宋" w:hAnsi="仿宋" w:cs="Arial" w:hint="eastAsia"/>
          <w:color w:val="000000"/>
          <w:kern w:val="0"/>
          <w:sz w:val="24"/>
          <w:szCs w:val="24"/>
        </w:rPr>
        <w:t>肖玲（</w:t>
      </w:r>
      <w:hyperlink r:id="rId8" w:tgtFrame="_blank" w:history="1">
        <w:r>
          <w:rPr>
            <w:rFonts w:ascii="仿宋" w:eastAsia="仿宋" w:hAnsi="仿宋" w:cs="Arial"/>
            <w:color w:val="610000"/>
            <w:kern w:val="0"/>
            <w:sz w:val="24"/>
            <w:szCs w:val="24"/>
            <w:u w:val="single"/>
          </w:rPr>
          <w:t>xiaoling3535@126.com</w:t>
        </w:r>
      </w:hyperlink>
      <w:r>
        <w:rPr>
          <w:rFonts w:ascii="仿宋" w:eastAsia="仿宋" w:hAnsi="仿宋" w:cs="Arial" w:hint="eastAsia"/>
          <w:color w:val="000000"/>
          <w:kern w:val="0"/>
          <w:sz w:val="24"/>
          <w:szCs w:val="24"/>
        </w:rPr>
        <w:t>）</w:t>
      </w:r>
    </w:p>
    <w:p w14:paraId="191093DC" w14:textId="77777777" w:rsidR="00F20218" w:rsidRDefault="007A025D" w:rsidP="00761D48">
      <w:pPr>
        <w:widowControl/>
        <w:spacing w:beforeLines="10" w:before="31" w:line="380" w:lineRule="exact"/>
        <w:ind w:firstLine="420"/>
        <w:jc w:val="left"/>
        <w:rPr>
          <w:rFonts w:ascii="仿宋" w:eastAsia="仿宋" w:hAnsi="仿宋" w:cs="Arial"/>
          <w:color w:val="000000"/>
          <w:kern w:val="0"/>
          <w:sz w:val="24"/>
          <w:szCs w:val="24"/>
        </w:rPr>
      </w:pPr>
      <w:r>
        <w:rPr>
          <w:rFonts w:ascii="仿宋" w:eastAsia="仿宋" w:hAnsi="仿宋" w:cs="Arial" w:hint="eastAsia"/>
          <w:color w:val="000000"/>
          <w:kern w:val="0"/>
          <w:sz w:val="24"/>
          <w:szCs w:val="24"/>
        </w:rPr>
        <w:t>学会邮编地址：</w:t>
      </w:r>
      <w:r>
        <w:rPr>
          <w:rFonts w:ascii="仿宋" w:eastAsia="仿宋" w:hAnsi="仿宋" w:cs="Times New Roman"/>
          <w:color w:val="000000"/>
          <w:kern w:val="0"/>
          <w:sz w:val="24"/>
          <w:szCs w:val="24"/>
        </w:rPr>
        <w:t>100710</w:t>
      </w:r>
      <w:r>
        <w:rPr>
          <w:rFonts w:ascii="Calibri" w:eastAsia="仿宋" w:hAnsi="Calibri" w:cs="Calibri"/>
          <w:color w:val="000000"/>
          <w:kern w:val="0"/>
          <w:sz w:val="24"/>
          <w:szCs w:val="24"/>
        </w:rPr>
        <w:t> </w:t>
      </w:r>
      <w:r>
        <w:rPr>
          <w:rFonts w:ascii="仿宋" w:eastAsia="仿宋" w:hAnsi="仿宋" w:cs="Arial" w:hint="eastAsia"/>
          <w:color w:val="000000"/>
          <w:kern w:val="0"/>
          <w:sz w:val="24"/>
          <w:szCs w:val="24"/>
        </w:rPr>
        <w:t>北京市东四西大街</w:t>
      </w:r>
      <w:r>
        <w:rPr>
          <w:rFonts w:ascii="仿宋" w:eastAsia="仿宋" w:hAnsi="仿宋" w:cs="Times New Roman"/>
          <w:color w:val="000000"/>
          <w:kern w:val="0"/>
          <w:sz w:val="24"/>
          <w:szCs w:val="24"/>
        </w:rPr>
        <w:t>42</w:t>
      </w:r>
      <w:r>
        <w:rPr>
          <w:rFonts w:ascii="仿宋" w:eastAsia="仿宋" w:hAnsi="仿宋" w:cs="Arial" w:hint="eastAsia"/>
          <w:color w:val="000000"/>
          <w:kern w:val="0"/>
          <w:sz w:val="24"/>
          <w:szCs w:val="24"/>
        </w:rPr>
        <w:t>号中国生理学会</w:t>
      </w:r>
    </w:p>
    <w:p w14:paraId="1CB8105A" w14:textId="39C7C935" w:rsidR="00F20218" w:rsidRDefault="007A025D" w:rsidP="00761D48">
      <w:pPr>
        <w:widowControl/>
        <w:spacing w:beforeLines="10" w:before="31" w:line="380" w:lineRule="exact"/>
        <w:ind w:firstLine="420"/>
        <w:jc w:val="left"/>
        <w:rPr>
          <w:rFonts w:ascii="Calibri" w:eastAsia="仿宋" w:hAnsi="Calibri" w:cs="Calibri"/>
          <w:color w:val="000000"/>
          <w:kern w:val="0"/>
          <w:sz w:val="24"/>
          <w:szCs w:val="24"/>
        </w:rPr>
      </w:pPr>
      <w:r>
        <w:rPr>
          <w:rFonts w:ascii="仿宋" w:eastAsia="仿宋" w:hAnsi="仿宋" w:cs="Arial" w:hint="eastAsia"/>
          <w:color w:val="000000"/>
          <w:kern w:val="0"/>
          <w:sz w:val="24"/>
          <w:szCs w:val="24"/>
        </w:rPr>
        <w:t>办</w:t>
      </w:r>
      <w:r>
        <w:rPr>
          <w:rFonts w:ascii="Calibri" w:eastAsia="仿宋" w:hAnsi="Calibri" w:cs="Calibri"/>
          <w:color w:val="000000"/>
          <w:kern w:val="0"/>
          <w:sz w:val="24"/>
          <w:szCs w:val="24"/>
        </w:rPr>
        <w:t> </w:t>
      </w:r>
      <w:r>
        <w:rPr>
          <w:rFonts w:ascii="仿宋" w:eastAsia="仿宋" w:hAnsi="仿宋" w:cs="Arial" w:hint="eastAsia"/>
          <w:color w:val="000000"/>
          <w:kern w:val="0"/>
          <w:sz w:val="24"/>
          <w:szCs w:val="24"/>
        </w:rPr>
        <w:t>公</w:t>
      </w:r>
      <w:r>
        <w:rPr>
          <w:rFonts w:ascii="Calibri" w:eastAsia="仿宋" w:hAnsi="Calibri" w:cs="Calibri"/>
          <w:color w:val="000000"/>
          <w:kern w:val="0"/>
          <w:sz w:val="24"/>
          <w:szCs w:val="24"/>
        </w:rPr>
        <w:t> </w:t>
      </w:r>
      <w:r>
        <w:rPr>
          <w:rFonts w:ascii="仿宋" w:eastAsia="仿宋" w:hAnsi="仿宋" w:cs="Arial" w:hint="eastAsia"/>
          <w:color w:val="000000"/>
          <w:kern w:val="0"/>
          <w:sz w:val="24"/>
          <w:szCs w:val="24"/>
        </w:rPr>
        <w:t>电</w:t>
      </w:r>
      <w:r>
        <w:rPr>
          <w:rFonts w:ascii="Calibri" w:eastAsia="仿宋" w:hAnsi="Calibri" w:cs="Calibri"/>
          <w:color w:val="000000"/>
          <w:kern w:val="0"/>
          <w:sz w:val="24"/>
          <w:szCs w:val="24"/>
        </w:rPr>
        <w:t> </w:t>
      </w:r>
      <w:r>
        <w:rPr>
          <w:rFonts w:ascii="仿宋" w:eastAsia="仿宋" w:hAnsi="仿宋" w:cs="Arial" w:hint="eastAsia"/>
          <w:color w:val="000000"/>
          <w:kern w:val="0"/>
          <w:sz w:val="24"/>
          <w:szCs w:val="24"/>
        </w:rPr>
        <w:t>话：</w:t>
      </w:r>
      <w:r>
        <w:rPr>
          <w:rFonts w:ascii="Calibri" w:eastAsia="仿宋" w:hAnsi="Calibri" w:cs="Calibri"/>
          <w:color w:val="000000"/>
          <w:kern w:val="0"/>
          <w:sz w:val="24"/>
          <w:szCs w:val="24"/>
        </w:rPr>
        <w:t> </w:t>
      </w:r>
      <w:r>
        <w:rPr>
          <w:rFonts w:ascii="仿宋" w:eastAsia="仿宋" w:hAnsi="仿宋" w:cs="Times New Roman"/>
          <w:color w:val="000000"/>
          <w:kern w:val="0"/>
          <w:sz w:val="24"/>
          <w:szCs w:val="24"/>
        </w:rPr>
        <w:t>010-65278802</w:t>
      </w:r>
      <w:r>
        <w:rPr>
          <w:rFonts w:ascii="仿宋" w:eastAsia="仿宋" w:hAnsi="仿宋" w:cs="Arial" w:hint="eastAsia"/>
          <w:color w:val="000000"/>
          <w:kern w:val="0"/>
          <w:sz w:val="24"/>
          <w:szCs w:val="24"/>
        </w:rPr>
        <w:t>；</w:t>
      </w:r>
      <w:r>
        <w:rPr>
          <w:rFonts w:ascii="仿宋" w:eastAsia="仿宋" w:hAnsi="仿宋" w:cs="Times New Roman"/>
          <w:color w:val="000000"/>
          <w:kern w:val="0"/>
          <w:sz w:val="24"/>
          <w:szCs w:val="24"/>
        </w:rPr>
        <w:t>010</w:t>
      </w:r>
      <w:r w:rsidR="00245822">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85158602</w:t>
      </w:r>
      <w:r>
        <w:rPr>
          <w:rFonts w:ascii="Calibri" w:eastAsia="仿宋" w:hAnsi="Calibri" w:cs="Calibri"/>
          <w:color w:val="000000"/>
          <w:kern w:val="0"/>
          <w:sz w:val="24"/>
          <w:szCs w:val="24"/>
        </w:rPr>
        <w:t> </w:t>
      </w:r>
      <w:r w:rsidR="00245822">
        <w:rPr>
          <w:rFonts w:ascii="Calibri" w:eastAsia="仿宋" w:hAnsi="Calibri" w:cs="Calibri" w:hint="eastAsia"/>
          <w:color w:val="000000"/>
          <w:kern w:val="0"/>
          <w:sz w:val="24"/>
          <w:szCs w:val="24"/>
        </w:rPr>
        <w:t>（注册缴费咨询）</w:t>
      </w:r>
    </w:p>
    <w:p w14:paraId="33AD18A8" w14:textId="77777777" w:rsidR="00761D48" w:rsidRDefault="00761D48" w:rsidP="00761D48">
      <w:pPr>
        <w:widowControl/>
        <w:spacing w:beforeLines="10" w:before="31" w:line="380" w:lineRule="exact"/>
        <w:ind w:firstLine="420"/>
        <w:jc w:val="left"/>
        <w:rPr>
          <w:rFonts w:ascii="仿宋" w:eastAsia="仿宋" w:hAnsi="仿宋" w:cs="Arial"/>
          <w:color w:val="000000"/>
          <w:kern w:val="0"/>
          <w:sz w:val="24"/>
          <w:szCs w:val="24"/>
        </w:rPr>
      </w:pPr>
    </w:p>
    <w:p w14:paraId="5C581A52" w14:textId="77777777" w:rsidR="00F20218" w:rsidRDefault="007A025D" w:rsidP="00761D48">
      <w:pPr>
        <w:widowControl/>
        <w:spacing w:beforeLines="10" w:before="31" w:line="380" w:lineRule="exact"/>
        <w:ind w:firstLine="6804"/>
        <w:jc w:val="left"/>
        <w:rPr>
          <w:rFonts w:ascii="仿宋" w:eastAsia="仿宋" w:hAnsi="仿宋" w:cs="Arial"/>
          <w:color w:val="000000"/>
          <w:kern w:val="0"/>
          <w:sz w:val="24"/>
          <w:szCs w:val="24"/>
        </w:rPr>
      </w:pPr>
      <w:r>
        <w:rPr>
          <w:rFonts w:ascii="仿宋" w:eastAsia="仿宋" w:hAnsi="仿宋" w:cs="Arial" w:hint="eastAsia"/>
          <w:color w:val="000000"/>
          <w:kern w:val="0"/>
          <w:sz w:val="24"/>
          <w:szCs w:val="24"/>
        </w:rPr>
        <w:t>中国生理学会</w:t>
      </w:r>
    </w:p>
    <w:p w14:paraId="3AF69C86" w14:textId="138003B1" w:rsidR="00F20218" w:rsidRDefault="007A025D" w:rsidP="00761D48">
      <w:pPr>
        <w:widowControl/>
        <w:spacing w:beforeLines="10" w:before="31" w:line="380" w:lineRule="exact"/>
        <w:ind w:firstLine="6662"/>
        <w:jc w:val="left"/>
        <w:rPr>
          <w:rFonts w:ascii="仿宋" w:eastAsia="仿宋" w:hAnsi="仿宋" w:cs="Arial"/>
          <w:color w:val="000000"/>
          <w:kern w:val="0"/>
          <w:sz w:val="24"/>
          <w:szCs w:val="24"/>
        </w:rPr>
      </w:pPr>
      <w:r>
        <w:rPr>
          <w:rFonts w:ascii="仿宋" w:eastAsia="仿宋" w:hAnsi="仿宋" w:cs="Times New Roman"/>
          <w:color w:val="000000"/>
          <w:kern w:val="0"/>
          <w:sz w:val="24"/>
          <w:szCs w:val="24"/>
        </w:rPr>
        <w:t>2019</w:t>
      </w:r>
      <w:r>
        <w:rPr>
          <w:rFonts w:ascii="仿宋" w:eastAsia="仿宋" w:hAnsi="仿宋" w:cs="Arial" w:hint="eastAsia"/>
          <w:color w:val="000000"/>
          <w:kern w:val="0"/>
          <w:sz w:val="24"/>
          <w:szCs w:val="24"/>
        </w:rPr>
        <w:t>年</w:t>
      </w:r>
      <w:r w:rsidR="007A7665">
        <w:rPr>
          <w:rFonts w:ascii="仿宋" w:eastAsia="仿宋" w:hAnsi="仿宋" w:cs="Times New Roman"/>
          <w:color w:val="000000"/>
          <w:kern w:val="0"/>
          <w:sz w:val="24"/>
          <w:szCs w:val="24"/>
        </w:rPr>
        <w:t>3</w:t>
      </w:r>
      <w:r>
        <w:rPr>
          <w:rFonts w:ascii="仿宋" w:eastAsia="仿宋" w:hAnsi="仿宋" w:cs="Arial" w:hint="eastAsia"/>
          <w:color w:val="000000"/>
          <w:kern w:val="0"/>
          <w:sz w:val="24"/>
          <w:szCs w:val="24"/>
        </w:rPr>
        <w:t>月</w:t>
      </w:r>
      <w:r w:rsidR="007A7665">
        <w:rPr>
          <w:rFonts w:ascii="仿宋" w:eastAsia="仿宋" w:hAnsi="仿宋" w:cs="Times New Roman"/>
          <w:color w:val="000000"/>
          <w:kern w:val="0"/>
          <w:sz w:val="24"/>
          <w:szCs w:val="24"/>
        </w:rPr>
        <w:t>6</w:t>
      </w:r>
      <w:r>
        <w:rPr>
          <w:rFonts w:ascii="仿宋" w:eastAsia="仿宋" w:hAnsi="仿宋" w:cs="Arial" w:hint="eastAsia"/>
          <w:color w:val="000000"/>
          <w:kern w:val="0"/>
          <w:sz w:val="24"/>
          <w:szCs w:val="24"/>
        </w:rPr>
        <w:t>日</w:t>
      </w:r>
    </w:p>
    <w:sectPr w:rsidR="00F20218">
      <w:pgSz w:w="11906" w:h="16838"/>
      <w:pgMar w:top="1440" w:right="1247" w:bottom="1134"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DF05D" w14:textId="77777777" w:rsidR="00701AEF" w:rsidRDefault="00701AEF" w:rsidP="00E0150A">
      <w:r>
        <w:separator/>
      </w:r>
    </w:p>
  </w:endnote>
  <w:endnote w:type="continuationSeparator" w:id="0">
    <w:p w14:paraId="1F995DD3" w14:textId="77777777" w:rsidR="00701AEF" w:rsidRDefault="00701AEF" w:rsidP="00E0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61487" w14:textId="77777777" w:rsidR="00701AEF" w:rsidRDefault="00701AEF" w:rsidP="00E0150A">
      <w:r>
        <w:separator/>
      </w:r>
    </w:p>
  </w:footnote>
  <w:footnote w:type="continuationSeparator" w:id="0">
    <w:p w14:paraId="3C419E4B" w14:textId="77777777" w:rsidR="00701AEF" w:rsidRDefault="00701AEF" w:rsidP="00E01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73"/>
    <w:rsid w:val="000502D6"/>
    <w:rsid w:val="00067E2D"/>
    <w:rsid w:val="000B2673"/>
    <w:rsid w:val="000F11C4"/>
    <w:rsid w:val="000F7CA3"/>
    <w:rsid w:val="001224CB"/>
    <w:rsid w:val="00136FCE"/>
    <w:rsid w:val="001634FF"/>
    <w:rsid w:val="001B0732"/>
    <w:rsid w:val="0022061A"/>
    <w:rsid w:val="00237F1D"/>
    <w:rsid w:val="00245822"/>
    <w:rsid w:val="002921CC"/>
    <w:rsid w:val="002A2671"/>
    <w:rsid w:val="002E4F21"/>
    <w:rsid w:val="004367EC"/>
    <w:rsid w:val="004378CE"/>
    <w:rsid w:val="0044663F"/>
    <w:rsid w:val="00483F05"/>
    <w:rsid w:val="00486172"/>
    <w:rsid w:val="004905A8"/>
    <w:rsid w:val="00504ED5"/>
    <w:rsid w:val="005D738C"/>
    <w:rsid w:val="005F0061"/>
    <w:rsid w:val="00612D3D"/>
    <w:rsid w:val="00701AEF"/>
    <w:rsid w:val="00761D48"/>
    <w:rsid w:val="00782C24"/>
    <w:rsid w:val="007A025D"/>
    <w:rsid w:val="007A7665"/>
    <w:rsid w:val="007B137C"/>
    <w:rsid w:val="008F3D9F"/>
    <w:rsid w:val="009800FB"/>
    <w:rsid w:val="009B05ED"/>
    <w:rsid w:val="00A00CA6"/>
    <w:rsid w:val="00AB14A2"/>
    <w:rsid w:val="00B2612E"/>
    <w:rsid w:val="00B909C9"/>
    <w:rsid w:val="00C26176"/>
    <w:rsid w:val="00CF2AAA"/>
    <w:rsid w:val="00D1060E"/>
    <w:rsid w:val="00D44E1A"/>
    <w:rsid w:val="00D5391B"/>
    <w:rsid w:val="00D61793"/>
    <w:rsid w:val="00DA318D"/>
    <w:rsid w:val="00DD75E1"/>
    <w:rsid w:val="00E0150A"/>
    <w:rsid w:val="00E04AA6"/>
    <w:rsid w:val="00E70E58"/>
    <w:rsid w:val="00E76F64"/>
    <w:rsid w:val="00ED06F2"/>
    <w:rsid w:val="00ED714A"/>
    <w:rsid w:val="00EE3975"/>
    <w:rsid w:val="00EE469D"/>
    <w:rsid w:val="00F01A3C"/>
    <w:rsid w:val="00F1026F"/>
    <w:rsid w:val="00F20218"/>
    <w:rsid w:val="00FF0ED3"/>
    <w:rsid w:val="00FF4C2A"/>
    <w:rsid w:val="100A1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2D6E4"/>
  <w15:docId w15:val="{B9FF2505-C055-4772-9787-D36B24C2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Hyperlink"/>
    <w:basedOn w:val="a0"/>
    <w:uiPriority w:val="99"/>
    <w:semiHidden/>
    <w:unhideWhenUsed/>
    <w:rPr>
      <w:color w:val="0000FF"/>
      <w:u w:val="single"/>
    </w:rPr>
  </w:style>
  <w:style w:type="character" w:styleId="a9">
    <w:name w:val="annotation reference"/>
    <w:basedOn w:val="a0"/>
    <w:uiPriority w:val="99"/>
    <w:semiHidden/>
    <w:unhideWhenUsed/>
    <w:qFormat/>
    <w:rPr>
      <w:sz w:val="21"/>
      <w:szCs w:val="21"/>
    </w:rPr>
  </w:style>
  <w:style w:type="character" w:customStyle="1" w:styleId="apple-converted-space">
    <w:name w:val="apple-converted-space"/>
    <w:basedOn w:val="a0"/>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ling3535@126.com" TargetMode="External"/><Relationship Id="rId3" Type="http://schemas.openxmlformats.org/officeDocument/2006/relationships/settings" Target="settings.xml"/><Relationship Id="rId7" Type="http://schemas.openxmlformats.org/officeDocument/2006/relationships/hyperlink" Target="mailto:maymei819@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yanjie</dc:creator>
  <cp:lastModifiedBy>MEI Elise</cp:lastModifiedBy>
  <cp:revision>13</cp:revision>
  <cp:lastPrinted>2019-03-06T05:12:00Z</cp:lastPrinted>
  <dcterms:created xsi:type="dcterms:W3CDTF">2019-03-06T02:55:00Z</dcterms:created>
  <dcterms:modified xsi:type="dcterms:W3CDTF">2019-08-20T05:42:00Z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