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宋体"/>
          <w:b/>
          <w:bCs/>
          <w:color w:val="auto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32"/>
          <w:szCs w:val="32"/>
          <w14:ligatures w14:val="none"/>
        </w:rPr>
        <w:t>第四届国际红细胞生物学研讨会暨第三届“黄河论坛”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宋体"/>
          <w:b/>
          <w:bCs/>
          <w:color w:val="auto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8"/>
          <w:szCs w:val="28"/>
          <w14:ligatures w14:val="none"/>
        </w:rPr>
        <w:t>会议通知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14:ligatures w14:val="none"/>
        </w:rPr>
        <w:t>(第一轮)</w:t>
      </w:r>
      <w:bookmarkStart w:id="3" w:name="_GoBack"/>
      <w:bookmarkEnd w:id="3"/>
    </w:p>
    <w:p>
      <w:pPr>
        <w:widowControl/>
        <w:spacing w:before="156" w:beforeLines="50" w:line="360" w:lineRule="auto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各有关机构、单位：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bookmarkStart w:id="0" w:name="_Hlk162963593"/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第四届国际红细胞生物学研讨会暨第三届“黄河论坛”将于2024年10月11日-13日在河南省郑州市召开。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本次会议由郑州大学第一附属医院、郑州大学生命科学学院主办，中国生理学会血液生理学专业委员会协办。盛邀国内外知名专家莅临大会做血液领域热点问题专题报告，欢迎广大科研、临床一线的血液领域专家参会。具体会议信息如下：</w:t>
      </w:r>
    </w:p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  <w:t>一、会议时间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2024年10月11-13日, 11日上午报到，11日下午青年论坛，12日和13日开会。</w:t>
      </w:r>
    </w:p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  <w:t>二、会议地点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河南省郑州市黄河迎宾馆</w:t>
      </w:r>
    </w:p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  <w:t>三、组织机构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大会名誉主席：</w:t>
      </w:r>
    </w:p>
    <w:p>
      <w:pPr>
        <w:widowControl/>
        <w:spacing w:line="360" w:lineRule="auto"/>
        <w:ind w:left="420" w:leftChars="200"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程涛教授、刘兵教授、程临钊教授、宋永平教授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大会执行主席：</w:t>
      </w:r>
    </w:p>
    <w:p>
      <w:pPr>
        <w:widowControl/>
        <w:spacing w:line="360" w:lineRule="auto"/>
        <w:ind w:left="420" w:leftChars="200"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姜中兴教授、余佳教授、石莉红教授、刘静教授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大会秘书：</w:t>
      </w:r>
    </w:p>
    <w:p>
      <w:pPr>
        <w:widowControl/>
        <w:spacing w:line="360" w:lineRule="auto"/>
        <w:ind w:left="420" w:leftChars="200"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秘书长：边志磊教授、张世杰教授</w:t>
      </w:r>
    </w:p>
    <w:p>
      <w:pPr>
        <w:widowControl/>
        <w:spacing w:line="360" w:lineRule="auto"/>
        <w:ind w:left="420" w:leftChars="200"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秘书：李威、张欢、李梦佳、张兵雷 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主办单位：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 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郑州大学第一附属医院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郑州大学生命科学学院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协办单位：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 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中国生理学会血液生理学专业委员会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承办单位：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 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郑州大学第一附属医院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郑州大学生命科学学院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河南省血液病医院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郑州市造血调控与细胞治疗重点实验室</w:t>
      </w:r>
    </w:p>
    <w:p>
      <w:pPr>
        <w:widowControl/>
        <w:spacing w:line="360" w:lineRule="auto"/>
        <w:ind w:left="420" w:leftChars="200" w:firstLine="480" w:firstLineChars="200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郑州大学第一附属医院血液病实验室</w:t>
      </w:r>
    </w:p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  <w:t>四、会议内容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(1) 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大会特邀报告：特邀国内外专家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做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相关领域专题报告； 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(2) 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专题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报告-1：红系基础研究（国际红细胞研讨会内容）；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(3) 专题报告-2：红系相关疾病临床研究进展（包含再生障碍性贫血和骨髓增殖异常综合征）；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(4) 专题报告-3：出凝血基础与临床研究（包含出凝血基础研究及相关疾病如ITP、MPN等前沿进展）；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(5) 专题报告-4：造血发育及造血干细胞移植前沿进展（包含造血发育基础研究及AML、MM等的移植前沿进展）；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(6) 专题报告-5：血液肿瘤细胞免疫治疗（包含急性白血病和淋巴瘤）；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(7) 专题报告-6：青年论坛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，从投稿的论文中择优选出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 xml:space="preserve">（发言人以在站博士后和在读博士为主）。 </w:t>
      </w:r>
    </w:p>
    <w:bookmarkEnd w:id="0"/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  <w:t>五、会议费用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注册费：会议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现场</w:t>
      </w:r>
      <w:r>
        <w:rPr>
          <w:rFonts w:ascii="Times New Roman" w:hAnsi="Times New Roman" w:eastAsia="宋体"/>
          <w:color w:val="auto"/>
          <w:sz w:val="24"/>
          <w:szCs w:val="24"/>
        </w:rPr>
        <w:t>注册费1500元/人，研究生报到时凭学生证1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0</w:t>
      </w:r>
      <w:r>
        <w:rPr>
          <w:rFonts w:ascii="Times New Roman" w:hAnsi="Times New Roman" w:eastAsia="宋体"/>
          <w:color w:val="auto"/>
          <w:sz w:val="24"/>
          <w:szCs w:val="24"/>
        </w:rPr>
        <w:t>00元/人。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2024年8月30日前线上注册费1200元，研究生800元。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注：会议注册费用包括会议材料费和会议期间餐费。国际航班和国内交通费用、酒店住宿费用及会后费用由与会者自负。</w:t>
      </w:r>
    </w:p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</w:rPr>
        <w:t>六、征文内容和要求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bookmarkStart w:id="1" w:name="_Hlk162963422"/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本次会议主要涵盖红系发育及相关疾病、造血微环境调控机制、干细胞研究及再生医学、造血干细胞移植、细胞免疫治疗、出凝血疾病、骨髓增生异常综合征、白血病、多发性骨髓瘤、淋巴瘤等研究领域，欢迎积极投稿。投稿论文应具有科学性、先进性，且内容尚未在国内外学术期刊上发表过。 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摘要格式：包括标题（中英文）、作者姓名、单位、所在城市、邮编、摘要内容、关键词、通讯作者联系方式等。提交摘要时必须注明其所属的会议涵盖专业领域。每篇摘要字数</w:t>
      </w:r>
      <w:r>
        <w:rPr>
          <w:rFonts w:ascii="Times New Roman" w:hAnsi="Times New Roman" w:eastAsia="宋体"/>
          <w:color w:val="auto"/>
          <w:sz w:val="24"/>
          <w:szCs w:val="24"/>
        </w:rPr>
        <w:t>800字以内。请作者自留底稿，来稿不退，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文责自负。参会代表投送的摘要将被会议论文摘要集收录。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截稿日期：</w:t>
      </w:r>
      <w:r>
        <w:rPr>
          <w:rFonts w:ascii="Times New Roman" w:hAnsi="Times New Roman" w:eastAsia="宋体"/>
          <w:color w:val="auto"/>
          <w:sz w:val="24"/>
          <w:szCs w:val="24"/>
        </w:rPr>
        <w:t>2024年9月10日。</w:t>
      </w:r>
    </w:p>
    <w:bookmarkEnd w:id="1"/>
    <w:p>
      <w:pPr>
        <w:widowControl/>
        <w:spacing w:before="156" w:beforeLines="50" w:line="360" w:lineRule="auto"/>
        <w:ind w:firstLine="482" w:firstLineChars="200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</w:rPr>
        <w:t>七、</w:t>
      </w: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14:ligatures w14:val="none"/>
        </w:rPr>
        <w:t>会议</w:t>
      </w: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</w:rPr>
        <w:t>联系人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李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威：15903996841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张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欢：15137195762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李梦佳:15225095267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张兵雷：18538739105</w:t>
      </w:r>
    </w:p>
    <w:p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</w:p>
    <w:p>
      <w:pPr>
        <w:widowControl/>
        <w:spacing w:line="360" w:lineRule="auto"/>
        <w:ind w:firstLine="4320" w:firstLineChars="1800"/>
        <w:jc w:val="center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bookmarkStart w:id="2" w:name="OLE_LINK1"/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郑州大学第一附属医院血液医学部</w:t>
      </w:r>
    </w:p>
    <w:bookmarkEnd w:id="2"/>
    <w:p>
      <w:pPr>
        <w:widowControl/>
        <w:spacing w:line="360" w:lineRule="auto"/>
        <w:ind w:firstLine="4320" w:firstLineChars="1800"/>
        <w:jc w:val="center"/>
        <w:rPr>
          <w:rFonts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郑州大学生命科学学院</w:t>
      </w:r>
    </w:p>
    <w:p>
      <w:pPr>
        <w:widowControl/>
        <w:spacing w:line="360" w:lineRule="auto"/>
        <w:ind w:firstLine="4320" w:firstLineChars="1800"/>
        <w:jc w:val="center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14:ligatures w14:val="none"/>
        </w:rPr>
        <w:t>中国生理学会血液生理学专业委员会</w:t>
      </w:r>
    </w:p>
    <w:p>
      <w:pPr>
        <w:widowControl/>
        <w:spacing w:line="360" w:lineRule="auto"/>
        <w:ind w:firstLine="4320" w:firstLineChars="1800"/>
        <w:jc w:val="center"/>
        <w:rPr>
          <w:rFonts w:hint="default" w:ascii="Times New Roman" w:hAnsi="Times New Roman" w:eastAsia="宋体" w:cs="宋体"/>
          <w:color w:val="auto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lang w:val="en-US" w:eastAsia="zh-CN"/>
          <w14:ligatures w14:val="none"/>
        </w:rPr>
        <w:t>2024年5月</w:t>
      </w:r>
    </w:p>
    <w:p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DJhYTk1NDU2Mzc1NGYzOTg1ZjBiMTViOTY0ZWQifQ=="/>
  </w:docVars>
  <w:rsids>
    <w:rsidRoot w:val="0001176B"/>
    <w:rsid w:val="0001176B"/>
    <w:rsid w:val="00037A4F"/>
    <w:rsid w:val="00041B98"/>
    <w:rsid w:val="00054B8A"/>
    <w:rsid w:val="00072779"/>
    <w:rsid w:val="000A109E"/>
    <w:rsid w:val="000A253C"/>
    <w:rsid w:val="000A4753"/>
    <w:rsid w:val="000A6231"/>
    <w:rsid w:val="000C74B1"/>
    <w:rsid w:val="000D272F"/>
    <w:rsid w:val="000F074B"/>
    <w:rsid w:val="00143E6F"/>
    <w:rsid w:val="001620D4"/>
    <w:rsid w:val="00167464"/>
    <w:rsid w:val="00170F50"/>
    <w:rsid w:val="00196ABE"/>
    <w:rsid w:val="001A6816"/>
    <w:rsid w:val="001B3DB9"/>
    <w:rsid w:val="0022484B"/>
    <w:rsid w:val="00236972"/>
    <w:rsid w:val="00237794"/>
    <w:rsid w:val="002420CA"/>
    <w:rsid w:val="002A1D04"/>
    <w:rsid w:val="002A753B"/>
    <w:rsid w:val="002C5FA2"/>
    <w:rsid w:val="002F3DA9"/>
    <w:rsid w:val="00325C1F"/>
    <w:rsid w:val="00327C31"/>
    <w:rsid w:val="00330118"/>
    <w:rsid w:val="00331C8E"/>
    <w:rsid w:val="00340747"/>
    <w:rsid w:val="0034160B"/>
    <w:rsid w:val="003A00EE"/>
    <w:rsid w:val="003B72C4"/>
    <w:rsid w:val="003C493B"/>
    <w:rsid w:val="003C63F0"/>
    <w:rsid w:val="003E62BC"/>
    <w:rsid w:val="00412305"/>
    <w:rsid w:val="00412622"/>
    <w:rsid w:val="00417911"/>
    <w:rsid w:val="00423840"/>
    <w:rsid w:val="004376EF"/>
    <w:rsid w:val="004847CC"/>
    <w:rsid w:val="004A032B"/>
    <w:rsid w:val="004D073F"/>
    <w:rsid w:val="004D27A2"/>
    <w:rsid w:val="004F01C2"/>
    <w:rsid w:val="004F477D"/>
    <w:rsid w:val="00524F1A"/>
    <w:rsid w:val="00547D04"/>
    <w:rsid w:val="00573C4F"/>
    <w:rsid w:val="005877A8"/>
    <w:rsid w:val="00591F40"/>
    <w:rsid w:val="005A1762"/>
    <w:rsid w:val="005C11B6"/>
    <w:rsid w:val="005E4145"/>
    <w:rsid w:val="00613605"/>
    <w:rsid w:val="006755C0"/>
    <w:rsid w:val="00685241"/>
    <w:rsid w:val="006B18B5"/>
    <w:rsid w:val="006B4364"/>
    <w:rsid w:val="006B7C3B"/>
    <w:rsid w:val="006C1A88"/>
    <w:rsid w:val="006D6374"/>
    <w:rsid w:val="00701C08"/>
    <w:rsid w:val="0070664E"/>
    <w:rsid w:val="0070709F"/>
    <w:rsid w:val="0073428F"/>
    <w:rsid w:val="00765E13"/>
    <w:rsid w:val="00783172"/>
    <w:rsid w:val="007A2011"/>
    <w:rsid w:val="007C0748"/>
    <w:rsid w:val="007D5535"/>
    <w:rsid w:val="007E683C"/>
    <w:rsid w:val="007F0D47"/>
    <w:rsid w:val="00805FE7"/>
    <w:rsid w:val="00837A44"/>
    <w:rsid w:val="00837E19"/>
    <w:rsid w:val="00862999"/>
    <w:rsid w:val="008822D4"/>
    <w:rsid w:val="00884962"/>
    <w:rsid w:val="0089028B"/>
    <w:rsid w:val="00893951"/>
    <w:rsid w:val="008C01E0"/>
    <w:rsid w:val="008F3505"/>
    <w:rsid w:val="0091034A"/>
    <w:rsid w:val="009320DA"/>
    <w:rsid w:val="00940C2A"/>
    <w:rsid w:val="009461C7"/>
    <w:rsid w:val="0097150F"/>
    <w:rsid w:val="00977395"/>
    <w:rsid w:val="00990429"/>
    <w:rsid w:val="009A049F"/>
    <w:rsid w:val="009E00B2"/>
    <w:rsid w:val="009E0890"/>
    <w:rsid w:val="009E1D45"/>
    <w:rsid w:val="009F412F"/>
    <w:rsid w:val="00A32256"/>
    <w:rsid w:val="00A42F05"/>
    <w:rsid w:val="00A44C6A"/>
    <w:rsid w:val="00A64D6A"/>
    <w:rsid w:val="00A65C5F"/>
    <w:rsid w:val="00A77A96"/>
    <w:rsid w:val="00A84A7D"/>
    <w:rsid w:val="00AA12CF"/>
    <w:rsid w:val="00AA1A5C"/>
    <w:rsid w:val="00AB5B5C"/>
    <w:rsid w:val="00AD749F"/>
    <w:rsid w:val="00AE1AFC"/>
    <w:rsid w:val="00AE5FF2"/>
    <w:rsid w:val="00B14716"/>
    <w:rsid w:val="00B369E1"/>
    <w:rsid w:val="00B40861"/>
    <w:rsid w:val="00B439D7"/>
    <w:rsid w:val="00B51BD1"/>
    <w:rsid w:val="00B80616"/>
    <w:rsid w:val="00B8211A"/>
    <w:rsid w:val="00B86806"/>
    <w:rsid w:val="00BC1F63"/>
    <w:rsid w:val="00BF2AF2"/>
    <w:rsid w:val="00BF30B3"/>
    <w:rsid w:val="00BF6ACA"/>
    <w:rsid w:val="00C53B9F"/>
    <w:rsid w:val="00C54D8E"/>
    <w:rsid w:val="00CB6A2E"/>
    <w:rsid w:val="00CC451E"/>
    <w:rsid w:val="00CD774F"/>
    <w:rsid w:val="00D321FE"/>
    <w:rsid w:val="00D326F7"/>
    <w:rsid w:val="00D448FC"/>
    <w:rsid w:val="00DA3D39"/>
    <w:rsid w:val="00DC15F2"/>
    <w:rsid w:val="00DC7F01"/>
    <w:rsid w:val="00E407EB"/>
    <w:rsid w:val="00E40EDF"/>
    <w:rsid w:val="00E751B4"/>
    <w:rsid w:val="00E83B31"/>
    <w:rsid w:val="00EA0BA7"/>
    <w:rsid w:val="00ED2852"/>
    <w:rsid w:val="00ED7DFF"/>
    <w:rsid w:val="00EE7141"/>
    <w:rsid w:val="00F07137"/>
    <w:rsid w:val="00F150F6"/>
    <w:rsid w:val="00F41DE7"/>
    <w:rsid w:val="00F5062B"/>
    <w:rsid w:val="00F55D5C"/>
    <w:rsid w:val="00F76E5B"/>
    <w:rsid w:val="00F9385B"/>
    <w:rsid w:val="00FA46CE"/>
    <w:rsid w:val="00FB12E5"/>
    <w:rsid w:val="00FD4203"/>
    <w:rsid w:val="00FD5253"/>
    <w:rsid w:val="00FE455F"/>
    <w:rsid w:val="00FE4740"/>
    <w:rsid w:val="00FE4CB5"/>
    <w:rsid w:val="00FF0FFE"/>
    <w:rsid w:val="00FF19FF"/>
    <w:rsid w:val="0F8347BD"/>
    <w:rsid w:val="146B0EFC"/>
    <w:rsid w:val="20733E00"/>
    <w:rsid w:val="4C0D46FC"/>
    <w:rsid w:val="568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1147</Characters>
  <Lines>9</Lines>
  <Paragraphs>2</Paragraphs>
  <TotalTime>618</TotalTime>
  <ScaleCrop>false</ScaleCrop>
  <LinksUpToDate>false</LinksUpToDate>
  <CharactersWithSpaces>1346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2023-12-21T07:20:00Z</dcterms:created>
  <dc:creator>wei li</dc:creator>
  <cp:lastModifiedBy>LenovoL</cp:lastModifiedBy>
  <dcterms:modified xsi:type="dcterms:W3CDTF">2024-05-08T07:57:38Z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8D77963921A44FDE9ECA84AC422CB8AC_12</vt:lpwstr>
  </property>
</Properties>
</file>