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bCs/>
          <w:color w:val="000000"/>
          <w:kern w:val="0"/>
          <w:sz w:val="32"/>
          <w:szCs w:val="32"/>
          <w:shd w:val="clear" w:color="auto" w:fill="FFFFFF"/>
          <w:lang w:bidi="ar"/>
        </w:rPr>
      </w:pPr>
      <w:bookmarkStart w:id="0" w:name="_Hlk135730694"/>
      <w:r>
        <w:rPr>
          <w:bCs/>
          <w:color w:val="000000"/>
          <w:kern w:val="0"/>
          <w:sz w:val="32"/>
          <w:szCs w:val="32"/>
          <w:shd w:val="clear" w:color="auto" w:fill="FFFFFF"/>
          <w:lang w:bidi="ar"/>
        </w:rPr>
        <w:t>中国生理学会2024年国际生理学学术</w:t>
      </w:r>
      <w:bookmarkEnd w:id="0"/>
      <w:r>
        <w:rPr>
          <w:bCs/>
          <w:color w:val="000000"/>
          <w:kern w:val="0"/>
          <w:sz w:val="32"/>
          <w:szCs w:val="32"/>
          <w:shd w:val="clear" w:color="auto" w:fill="FFFFFF"/>
          <w:lang w:bidi="ar"/>
        </w:rPr>
        <w:t>大会</w:t>
      </w:r>
    </w:p>
    <w:p>
      <w:pPr>
        <w:widowControl/>
        <w:spacing w:line="480" w:lineRule="exact"/>
        <w:jc w:val="center"/>
        <w:rPr>
          <w:bCs/>
          <w:color w:val="000000"/>
          <w:kern w:val="0"/>
          <w:sz w:val="28"/>
          <w:szCs w:val="28"/>
        </w:rPr>
      </w:pPr>
      <w:r>
        <w:rPr>
          <w:bCs/>
          <w:color w:val="000000"/>
          <w:kern w:val="0"/>
          <w:sz w:val="28"/>
          <w:szCs w:val="28"/>
        </w:rPr>
        <w:t>（第一轮通知）</w:t>
      </w:r>
    </w:p>
    <w:p>
      <w:pPr>
        <w:widowControl/>
        <w:spacing w:before="156" w:beforeLines="50" w:line="400" w:lineRule="exact"/>
        <w:ind w:firstLine="480" w:firstLineChars="200"/>
        <w:rPr>
          <w:bCs/>
          <w:color w:val="000000"/>
          <w:kern w:val="0"/>
          <w:sz w:val="24"/>
          <w:szCs w:val="24"/>
        </w:rPr>
      </w:pPr>
      <w:r>
        <w:rPr>
          <w:bCs/>
          <w:color w:val="000000"/>
          <w:kern w:val="0"/>
          <w:sz w:val="24"/>
          <w:szCs w:val="24"/>
        </w:rPr>
        <w:t>为更好地推动生理科学及相关领域国内外科研成果和学术动态的交流与传播，鼓励生理科学的研究和教育，推动生理科学事业的发展，学会将于2024年8月22-25日（22日报到）在青岛市召开中国生理学会2024年国际生理学学术大会。本次大会以各专业委员会联合学术会议的基础上，还将邀请来自美国、英国、西班牙、澳大利亚、韩国等国家和地区的专家学者，在展示各专业领域目前取得国际最新科研成就的同时，也</w:t>
      </w:r>
      <w:r>
        <w:rPr>
          <w:bCs/>
          <w:color w:val="000000"/>
          <w:kern w:val="0"/>
          <w:sz w:val="24"/>
          <w:szCs w:val="24"/>
          <w:lang w:eastAsia="zh-Hans"/>
        </w:rPr>
        <w:t>为生理学工作者</w:t>
      </w:r>
      <w:r>
        <w:rPr>
          <w:bCs/>
          <w:color w:val="000000"/>
          <w:kern w:val="0"/>
          <w:sz w:val="24"/>
          <w:szCs w:val="24"/>
        </w:rPr>
        <w:t>提供教学方法和生理学实验技术</w:t>
      </w:r>
      <w:bookmarkStart w:id="3" w:name="_GoBack"/>
      <w:bookmarkEnd w:id="3"/>
      <w:r>
        <w:rPr>
          <w:bCs/>
          <w:color w:val="000000"/>
          <w:kern w:val="0"/>
          <w:sz w:val="24"/>
          <w:szCs w:val="24"/>
        </w:rPr>
        <w:t>等方面的国际交流平台。会议期间还将举办生理科学和医学科学仪器展览、观摩及技术交流等活动，实现学会与企业之间联动，欢迎国内外从事生理学和基础医学研究的科技工作者和学生踊跃参会。</w:t>
      </w:r>
    </w:p>
    <w:p>
      <w:pPr>
        <w:widowControl/>
        <w:spacing w:line="360" w:lineRule="exact"/>
        <w:ind w:firstLine="420"/>
        <w:jc w:val="left"/>
        <w:rPr>
          <w:bCs/>
          <w:color w:val="000000"/>
          <w:kern w:val="0"/>
          <w:sz w:val="24"/>
          <w:szCs w:val="24"/>
        </w:rPr>
      </w:pPr>
    </w:p>
    <w:p>
      <w:pPr>
        <w:widowControl/>
        <w:numPr>
          <w:ilvl w:val="0"/>
          <w:numId w:val="0"/>
        </w:numPr>
        <w:spacing w:before="31" w:beforeLines="10" w:line="380" w:lineRule="exact"/>
        <w:rPr>
          <w:bCs/>
          <w:color w:val="000000"/>
          <w:kern w:val="0"/>
          <w:sz w:val="24"/>
          <w:szCs w:val="24"/>
          <w:shd w:val="clear" w:color="auto" w:fill="FFFFFF" w:themeFill="background1"/>
          <w:lang w:eastAsia="zh-Hans"/>
        </w:rPr>
      </w:pPr>
      <w:r>
        <w:rPr>
          <w:rFonts w:hint="eastAsia" w:ascii="Times New Roman" w:hAnsi="Times New Roman" w:eastAsia="宋体" w:cs="Times New Roman"/>
          <w:bCs/>
          <w:color w:val="000000"/>
          <w:kern w:val="0"/>
          <w:sz w:val="24"/>
          <w:szCs w:val="24"/>
          <w:shd w:val="clear" w:fill="FFFFFF" w:themeFill="background1"/>
          <w:lang w:val="en-US" w:eastAsia="zh-Hans" w:bidi="ar-SA"/>
        </w:rPr>
        <w:t>一、</w:t>
      </w:r>
      <w:r>
        <w:rPr>
          <w:b/>
          <w:color w:val="000000" w:themeColor="text1"/>
          <w:kern w:val="0"/>
          <w:sz w:val="24"/>
          <w:szCs w:val="24"/>
          <w14:textFill>
            <w14:solidFill>
              <w14:schemeClr w14:val="tx1"/>
            </w14:solidFill>
          </w14:textFill>
        </w:rPr>
        <w:t>会议时间：</w:t>
      </w:r>
      <w:r>
        <w:rPr>
          <w:color w:val="000000" w:themeColor="text1"/>
          <w:kern w:val="0"/>
          <w:sz w:val="24"/>
          <w:szCs w:val="24"/>
          <w14:textFill>
            <w14:solidFill>
              <w14:schemeClr w14:val="tx1"/>
            </w14:solidFill>
          </w14:textFill>
        </w:rPr>
        <w:t>2024年8</w:t>
      </w:r>
      <w:r>
        <w:rPr>
          <w:color w:val="000000" w:themeColor="text1"/>
          <w:kern w:val="0"/>
          <w:sz w:val="24"/>
          <w:szCs w:val="24"/>
          <w:lang w:eastAsia="zh-Hans"/>
          <w14:textFill>
            <w14:solidFill>
              <w14:schemeClr w14:val="tx1"/>
            </w14:solidFill>
          </w14:textFill>
        </w:rPr>
        <w:t>月2</w:t>
      </w:r>
      <w:r>
        <w:rPr>
          <w:color w:val="000000" w:themeColor="text1"/>
          <w:kern w:val="0"/>
          <w:sz w:val="24"/>
          <w:szCs w:val="24"/>
          <w14:textFill>
            <w14:solidFill>
              <w14:schemeClr w14:val="tx1"/>
            </w14:solidFill>
          </w14:textFill>
        </w:rPr>
        <w:t>2</w:t>
      </w:r>
      <w:r>
        <w:rPr>
          <w:color w:val="000000" w:themeColor="text1"/>
          <w:kern w:val="0"/>
          <w:sz w:val="24"/>
          <w:szCs w:val="24"/>
          <w:lang w:eastAsia="zh-Hans"/>
          <w14:textFill>
            <w14:solidFill>
              <w14:schemeClr w14:val="tx1"/>
            </w14:solidFill>
          </w14:textFill>
        </w:rPr>
        <w:t>-2</w:t>
      </w:r>
      <w:r>
        <w:rPr>
          <w:color w:val="000000" w:themeColor="text1"/>
          <w:kern w:val="0"/>
          <w:sz w:val="24"/>
          <w:szCs w:val="24"/>
          <w14:textFill>
            <w14:solidFill>
              <w14:schemeClr w14:val="tx1"/>
            </w14:solidFill>
          </w14:textFill>
        </w:rPr>
        <w:t>5</w:t>
      </w:r>
      <w:r>
        <w:rPr>
          <w:color w:val="000000" w:themeColor="text1"/>
          <w:kern w:val="0"/>
          <w:sz w:val="24"/>
          <w:szCs w:val="24"/>
          <w:lang w:eastAsia="zh-Hans"/>
          <w14:textFill>
            <w14:solidFill>
              <w14:schemeClr w14:val="tx1"/>
            </w14:solidFill>
          </w14:textFill>
        </w:rPr>
        <w:t>日</w:t>
      </w:r>
      <w:r>
        <w:rPr>
          <w:bCs/>
          <w:color w:val="000000"/>
          <w:kern w:val="0"/>
          <w:sz w:val="24"/>
          <w:szCs w:val="24"/>
          <w:shd w:val="clear" w:color="auto" w:fill="FFFFFF" w:themeFill="background1"/>
        </w:rPr>
        <w:t>（22</w:t>
      </w:r>
      <w:r>
        <w:rPr>
          <w:bCs/>
          <w:color w:val="000000"/>
          <w:kern w:val="0"/>
          <w:sz w:val="24"/>
          <w:szCs w:val="24"/>
          <w:shd w:val="clear" w:color="auto" w:fill="FFFFFF" w:themeFill="background1"/>
          <w:lang w:eastAsia="zh-Hans"/>
        </w:rPr>
        <w:t>日报到）</w:t>
      </w:r>
    </w:p>
    <w:p>
      <w:pPr>
        <w:widowControl/>
        <w:spacing w:before="31" w:beforeLines="10" w:line="380" w:lineRule="exact"/>
        <w:rPr>
          <w:rFonts w:hint="eastAsia"/>
          <w:bCs/>
          <w:color w:val="000000"/>
          <w:kern w:val="0"/>
          <w:sz w:val="24"/>
          <w:szCs w:val="24"/>
          <w:shd w:val="clear" w:color="auto" w:fill="FFFFFF" w:themeFill="background1"/>
          <w:lang w:eastAsia="zh-Hans"/>
        </w:rPr>
      </w:pPr>
    </w:p>
    <w:p>
      <w:pPr>
        <w:widowControl/>
        <w:numPr>
          <w:ilvl w:val="0"/>
          <w:numId w:val="0"/>
        </w:numPr>
        <w:spacing w:before="31" w:beforeLines="10" w:line="380" w:lineRule="exact"/>
        <w:jc w:val="left"/>
        <w:rPr>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二、</w:t>
      </w:r>
      <w:r>
        <w:rPr>
          <w:b/>
          <w:color w:val="000000" w:themeColor="text1"/>
          <w:kern w:val="0"/>
          <w:sz w:val="24"/>
          <w:szCs w:val="24"/>
          <w:lang w:eastAsia="zh-Hans"/>
          <w14:textFill>
            <w14:solidFill>
              <w14:schemeClr w14:val="tx1"/>
            </w14:solidFill>
          </w14:textFill>
        </w:rPr>
        <w:t>会议地点：</w:t>
      </w:r>
      <w:bookmarkStart w:id="1" w:name="_Hlk135730754"/>
      <w:r>
        <w:rPr>
          <w:color w:val="000000" w:themeColor="text1"/>
          <w:kern w:val="0"/>
          <w:sz w:val="24"/>
          <w:szCs w:val="24"/>
          <w14:textFill>
            <w14:solidFill>
              <w14:schemeClr w14:val="tx1"/>
            </w14:solidFill>
          </w14:textFill>
        </w:rPr>
        <w:t>青岛</w:t>
      </w:r>
      <w:r>
        <w:rPr>
          <w:color w:val="000000" w:themeColor="text1"/>
          <w:kern w:val="0"/>
          <w:sz w:val="24"/>
          <w:szCs w:val="24"/>
          <w:lang w:eastAsia="zh-Hans"/>
          <w14:textFill>
            <w14:solidFill>
              <w14:schemeClr w14:val="tx1"/>
            </w14:solidFill>
          </w14:textFill>
        </w:rPr>
        <w:t>市</w:t>
      </w:r>
      <w:r>
        <w:rPr>
          <w:color w:val="000000" w:themeColor="text1"/>
          <w:kern w:val="0"/>
          <w:sz w:val="24"/>
          <w:szCs w:val="24"/>
          <w14:textFill>
            <w14:solidFill>
              <w14:schemeClr w14:val="tx1"/>
            </w14:solidFill>
          </w14:textFill>
        </w:rPr>
        <w:t>红岛国际会展中心</w:t>
      </w:r>
      <w:bookmarkEnd w:id="1"/>
      <w:r>
        <w:rPr>
          <w:color w:val="000000" w:themeColor="text1"/>
          <w:kern w:val="0"/>
          <w:sz w:val="24"/>
          <w:szCs w:val="24"/>
          <w14:textFill>
            <w14:solidFill>
              <w14:schemeClr w14:val="tx1"/>
            </w14:solidFill>
          </w14:textFill>
        </w:rPr>
        <w:t>（山东省青岛市火炬路326号）</w:t>
      </w:r>
    </w:p>
    <w:p>
      <w:pPr>
        <w:pStyle w:val="41"/>
        <w:ind w:firstLine="480"/>
        <w:rPr>
          <w:rFonts w:hint="eastAsia"/>
          <w:color w:val="000000" w:themeColor="text1"/>
          <w:kern w:val="0"/>
          <w:sz w:val="24"/>
          <w:szCs w:val="24"/>
          <w14:textFill>
            <w14:solidFill>
              <w14:schemeClr w14:val="tx1"/>
            </w14:solidFill>
          </w14:textFill>
        </w:rPr>
      </w:pPr>
    </w:p>
    <w:p>
      <w:pPr>
        <w:widowControl/>
        <w:numPr>
          <w:ilvl w:val="0"/>
          <w:numId w:val="0"/>
        </w:numPr>
        <w:spacing w:before="31" w:beforeLines="10" w:line="380" w:lineRule="exact"/>
        <w:jc w:val="left"/>
        <w:rPr>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三、</w:t>
      </w:r>
      <w:r>
        <w:rPr>
          <w:rFonts w:hint="eastAsia"/>
          <w:b/>
          <w:bCs/>
          <w:color w:val="000000" w:themeColor="text1"/>
          <w:kern w:val="0"/>
          <w:sz w:val="24"/>
          <w:szCs w:val="24"/>
          <w14:textFill>
            <w14:solidFill>
              <w14:schemeClr w14:val="tx1"/>
            </w14:solidFill>
          </w14:textFill>
        </w:rPr>
        <w:t>会议语言：</w:t>
      </w:r>
      <w:r>
        <w:rPr>
          <w:rFonts w:hint="eastAsia"/>
          <w:color w:val="000000" w:themeColor="text1"/>
          <w:kern w:val="0"/>
          <w:sz w:val="24"/>
          <w:szCs w:val="24"/>
          <w14:textFill>
            <w14:solidFill>
              <w14:schemeClr w14:val="tx1"/>
            </w14:solidFill>
          </w14:textFill>
        </w:rPr>
        <w:t>英文</w:t>
      </w:r>
    </w:p>
    <w:p>
      <w:pPr>
        <w:widowControl/>
        <w:spacing w:before="31" w:beforeLines="10" w:line="380" w:lineRule="exact"/>
        <w:jc w:val="left"/>
        <w:rPr>
          <w:color w:val="000000" w:themeColor="text1"/>
          <w:kern w:val="0"/>
          <w:sz w:val="24"/>
          <w:szCs w:val="24"/>
          <w:lang w:eastAsia="zh-Hans"/>
          <w14:textFill>
            <w14:solidFill>
              <w14:schemeClr w14:val="tx1"/>
            </w14:solidFill>
          </w14:textFill>
        </w:rPr>
      </w:pPr>
    </w:p>
    <w:p>
      <w:pPr>
        <w:widowControl/>
        <w:numPr>
          <w:ilvl w:val="0"/>
          <w:numId w:val="0"/>
        </w:numPr>
        <w:spacing w:before="31" w:beforeLines="10" w:line="380" w:lineRule="exact"/>
        <w:rPr>
          <w:bCs/>
          <w:color w:val="000000" w:themeColor="text1"/>
          <w:kern w:val="0"/>
          <w:sz w:val="24"/>
          <w:szCs w:val="24"/>
          <w:u w:val="single"/>
          <w14:textFill>
            <w14:solidFill>
              <w14:schemeClr w14:val="tx1"/>
            </w14:solidFill>
          </w14:textFill>
        </w:rPr>
      </w:pPr>
      <w:r>
        <w:rPr>
          <w:rFonts w:hint="eastAsia" w:ascii="Times New Roman" w:hAnsi="Times New Roman" w:eastAsia="宋体" w:cs="Times New Roman"/>
          <w:bCs/>
          <w:color w:val="000000" w:themeColor="text1"/>
          <w:kern w:val="0"/>
          <w:sz w:val="24"/>
          <w:szCs w:val="24"/>
          <w:lang w:val="en-US" w:eastAsia="zh-CN" w:bidi="ar-SA"/>
          <w14:textFill>
            <w14:solidFill>
              <w14:schemeClr w14:val="tx1"/>
            </w14:solidFill>
          </w14:textFill>
        </w:rPr>
        <w:t>四、</w:t>
      </w:r>
      <w:r>
        <w:rPr>
          <w:b/>
          <w:color w:val="000000" w:themeColor="text1"/>
          <w:kern w:val="0"/>
          <w:sz w:val="24"/>
          <w:szCs w:val="24"/>
          <w14:textFill>
            <w14:solidFill>
              <w14:schemeClr w14:val="tx1"/>
            </w14:solidFill>
          </w14:textFill>
        </w:rPr>
        <w:t>会议</w:t>
      </w:r>
      <w:r>
        <w:rPr>
          <w:rFonts w:hint="eastAsia"/>
          <w:b/>
          <w:color w:val="000000" w:themeColor="text1"/>
          <w:kern w:val="0"/>
          <w:sz w:val="24"/>
          <w:szCs w:val="24"/>
          <w:lang w:eastAsia="zh-Hans"/>
          <w14:textFill>
            <w14:solidFill>
              <w14:schemeClr w14:val="tx1"/>
            </w14:solidFill>
          </w14:textFill>
        </w:rPr>
        <w:t>网站</w:t>
      </w:r>
      <w:r>
        <w:rPr>
          <w:b/>
          <w:color w:val="000000" w:themeColor="text1"/>
          <w:kern w:val="0"/>
          <w:sz w:val="24"/>
          <w:szCs w:val="24"/>
          <w14:textFill>
            <w14:solidFill>
              <w14:schemeClr w14:val="tx1"/>
            </w14:solidFill>
          </w14:textFill>
        </w:rPr>
        <w:t>：</w:t>
      </w:r>
      <w:r>
        <w:rPr>
          <w:bCs/>
          <w:color w:val="000000" w:themeColor="text1"/>
          <w:kern w:val="0"/>
          <w:sz w:val="24"/>
          <w:szCs w:val="24"/>
          <w:u w:val="single"/>
          <w14:textFill>
            <w14:solidFill>
              <w14:schemeClr w14:val="tx1"/>
            </w14:solidFill>
          </w14:textFill>
        </w:rPr>
        <w:fldChar w:fldCharType="begin"/>
      </w:r>
      <w:r>
        <w:rPr>
          <w:bCs/>
          <w:color w:val="000000" w:themeColor="text1"/>
          <w:kern w:val="0"/>
          <w:sz w:val="24"/>
          <w:szCs w:val="24"/>
          <w:u w:val="single"/>
          <w14:textFill>
            <w14:solidFill>
              <w14:schemeClr w14:val="tx1"/>
            </w14:solidFill>
          </w14:textFill>
        </w:rPr>
        <w:instrText xml:space="preserve"> HYPERLINK "https://www.caps-china.org.cn/2024/" </w:instrText>
      </w:r>
      <w:r>
        <w:rPr>
          <w:bCs/>
          <w:color w:val="000000" w:themeColor="text1"/>
          <w:kern w:val="0"/>
          <w:sz w:val="24"/>
          <w:szCs w:val="24"/>
          <w:u w:val="single"/>
          <w14:textFill>
            <w14:solidFill>
              <w14:schemeClr w14:val="tx1"/>
            </w14:solidFill>
          </w14:textFill>
        </w:rPr>
        <w:fldChar w:fldCharType="separate"/>
      </w:r>
      <w:r>
        <w:rPr>
          <w:rStyle w:val="19"/>
          <w:bCs/>
          <w:kern w:val="0"/>
          <w:sz w:val="24"/>
          <w:szCs w:val="24"/>
          <w:u w:val="single"/>
        </w:rPr>
        <w:t>https://www.caps-china.org.cn/2024/</w:t>
      </w:r>
      <w:r>
        <w:rPr>
          <w:bCs/>
          <w:color w:val="000000" w:themeColor="text1"/>
          <w:kern w:val="0"/>
          <w:sz w:val="24"/>
          <w:szCs w:val="24"/>
          <w:u w:val="single"/>
          <w14:textFill>
            <w14:solidFill>
              <w14:schemeClr w14:val="tx1"/>
            </w14:solidFill>
          </w14:textFill>
        </w:rPr>
        <w:fldChar w:fldCharType="end"/>
      </w:r>
    </w:p>
    <w:p>
      <w:pPr>
        <w:widowControl/>
        <w:numPr>
          <w:ilvl w:val="-1"/>
          <w:numId w:val="0"/>
        </w:numPr>
        <w:spacing w:before="31" w:beforeLines="10" w:line="380" w:lineRule="exact"/>
        <w:rPr>
          <w:rFonts w:hint="eastAsia"/>
          <w:bCs/>
          <w:color w:val="000000" w:themeColor="text1"/>
          <w:kern w:val="0"/>
          <w:sz w:val="24"/>
          <w:szCs w:val="24"/>
          <w:lang w:eastAsia="zh-Hans"/>
          <w14:textFill>
            <w14:solidFill>
              <w14:schemeClr w14:val="tx1"/>
            </w14:solidFill>
          </w14:textFill>
        </w:rPr>
      </w:pPr>
    </w:p>
    <w:p>
      <w:pPr>
        <w:widowControl/>
        <w:spacing w:before="31" w:beforeLines="10" w:line="380" w:lineRule="exact"/>
        <w:rPr>
          <w:color w:val="000000"/>
          <w:kern w:val="0"/>
          <w:sz w:val="24"/>
          <w:szCs w:val="24"/>
        </w:rPr>
      </w:pPr>
      <w:r>
        <w:rPr>
          <w:rFonts w:hint="eastAsia"/>
          <w:b/>
          <w:color w:val="000000"/>
          <w:kern w:val="0"/>
          <w:sz w:val="24"/>
          <w:szCs w:val="24"/>
          <w:lang w:eastAsia="zh-Hans"/>
        </w:rPr>
        <w:t>五</w:t>
      </w:r>
      <w:r>
        <w:rPr>
          <w:b/>
          <w:color w:val="000000"/>
          <w:kern w:val="0"/>
          <w:sz w:val="24"/>
          <w:szCs w:val="24"/>
        </w:rPr>
        <w:t>、会议内容：</w:t>
      </w:r>
    </w:p>
    <w:p>
      <w:pPr>
        <w:widowControl/>
        <w:spacing w:before="31" w:beforeLines="10" w:line="380" w:lineRule="exact"/>
        <w:ind w:firstLine="420"/>
        <w:rPr>
          <w:rFonts w:hint="eastAsia"/>
          <w:color w:val="000000"/>
          <w:kern w:val="0"/>
          <w:sz w:val="24"/>
          <w:szCs w:val="24"/>
        </w:rPr>
      </w:pPr>
      <w:r>
        <w:rPr>
          <w:color w:val="000000"/>
          <w:kern w:val="0"/>
          <w:sz w:val="24"/>
          <w:szCs w:val="24"/>
        </w:rPr>
        <w:t>1</w:t>
      </w:r>
      <w:r>
        <w:rPr>
          <w:color w:val="000000"/>
          <w:kern w:val="0"/>
          <w:sz w:val="24"/>
          <w:szCs w:val="24"/>
          <w:lang w:eastAsia="zh-Hans"/>
        </w:rPr>
        <w:t xml:space="preserve">. </w:t>
      </w:r>
      <w:r>
        <w:rPr>
          <w:color w:val="000000"/>
          <w:kern w:val="0"/>
          <w:sz w:val="24"/>
          <w:szCs w:val="24"/>
        </w:rPr>
        <w:t>大会报告：由学会会员、理事等提名，最终由</w:t>
      </w:r>
      <w:r>
        <w:rPr>
          <w:rFonts w:hint="eastAsia"/>
          <w:color w:val="000000"/>
          <w:kern w:val="0"/>
          <w:sz w:val="24"/>
          <w:szCs w:val="24"/>
        </w:rPr>
        <w:t>大会</w:t>
      </w:r>
      <w:r>
        <w:rPr>
          <w:color w:val="000000"/>
          <w:kern w:val="0"/>
          <w:sz w:val="24"/>
          <w:szCs w:val="24"/>
        </w:rPr>
        <w:t>学术委员会</w:t>
      </w:r>
      <w:r>
        <w:rPr>
          <w:rFonts w:hint="eastAsia"/>
          <w:color w:val="000000"/>
          <w:kern w:val="0"/>
          <w:sz w:val="24"/>
          <w:szCs w:val="24"/>
        </w:rPr>
        <w:t>审核</w:t>
      </w:r>
      <w:r>
        <w:rPr>
          <w:color w:val="000000"/>
          <w:kern w:val="0"/>
          <w:sz w:val="24"/>
          <w:szCs w:val="24"/>
        </w:rPr>
        <w:t>确定。</w:t>
      </w:r>
      <w:r>
        <w:rPr>
          <w:rFonts w:hint="eastAsia"/>
          <w:color w:val="000000"/>
          <w:kern w:val="0"/>
          <w:sz w:val="24"/>
          <w:szCs w:val="24"/>
        </w:rPr>
        <w:t>目前已确定大会报告人，详见会议网站。</w:t>
      </w:r>
    </w:p>
    <w:p>
      <w:pPr>
        <w:widowControl/>
        <w:spacing w:before="31" w:beforeLines="10" w:line="380" w:lineRule="exact"/>
        <w:ind w:firstLine="420"/>
        <w:rPr>
          <w:color w:val="000000"/>
          <w:kern w:val="0"/>
          <w:sz w:val="24"/>
          <w:szCs w:val="24"/>
        </w:rPr>
      </w:pPr>
      <w:r>
        <w:rPr>
          <w:color w:val="000000"/>
          <w:kern w:val="0"/>
          <w:sz w:val="24"/>
          <w:szCs w:val="24"/>
        </w:rPr>
        <w:t>2</w:t>
      </w:r>
      <w:r>
        <w:rPr>
          <w:color w:val="000000"/>
          <w:kern w:val="0"/>
          <w:sz w:val="24"/>
          <w:szCs w:val="24"/>
          <w:lang w:eastAsia="zh-Hans"/>
        </w:rPr>
        <w:t>.</w:t>
      </w:r>
      <w:r>
        <w:rPr>
          <w:color w:val="000000"/>
          <w:kern w:val="0"/>
          <w:sz w:val="24"/>
          <w:szCs w:val="24"/>
        </w:rPr>
        <w:t>分会场报告：各专业委员会组织遴选</w:t>
      </w:r>
      <w:r>
        <w:rPr>
          <w:color w:val="000000"/>
          <w:kern w:val="0"/>
          <w:sz w:val="24"/>
          <w:szCs w:val="24"/>
          <w:lang w:eastAsia="zh-Hans"/>
        </w:rPr>
        <w:t>或自由申请，所有申请将</w:t>
      </w:r>
      <w:r>
        <w:rPr>
          <w:color w:val="000000"/>
          <w:kern w:val="0"/>
          <w:sz w:val="24"/>
          <w:szCs w:val="24"/>
        </w:rPr>
        <w:t>提交大会学术委员会审核。征集</w:t>
      </w:r>
      <w:r>
        <w:rPr>
          <w:rFonts w:hint="eastAsia"/>
          <w:color w:val="000000"/>
          <w:kern w:val="0"/>
          <w:sz w:val="24"/>
          <w:szCs w:val="24"/>
        </w:rPr>
        <w:t>已截止，相关内容详见网站。</w:t>
      </w:r>
    </w:p>
    <w:p>
      <w:pPr>
        <w:spacing w:before="31" w:beforeLines="10" w:line="380" w:lineRule="exact"/>
        <w:ind w:firstLine="420"/>
        <w:rPr>
          <w:rFonts w:hint="eastAsia"/>
          <w:color w:val="000000"/>
          <w:kern w:val="0"/>
          <w:sz w:val="24"/>
          <w:szCs w:val="24"/>
        </w:rPr>
      </w:pPr>
      <w:r>
        <w:rPr>
          <w:b/>
          <w:bCs/>
          <w:color w:val="000000"/>
          <w:kern w:val="0"/>
          <w:sz w:val="24"/>
          <w:szCs w:val="24"/>
        </w:rPr>
        <w:t>3</w:t>
      </w:r>
      <w:r>
        <w:rPr>
          <w:b/>
          <w:bCs/>
          <w:color w:val="000000"/>
          <w:kern w:val="0"/>
          <w:sz w:val="24"/>
          <w:szCs w:val="24"/>
          <w:lang w:eastAsia="zh-Hans"/>
        </w:rPr>
        <w:t xml:space="preserve">. </w:t>
      </w:r>
      <w:r>
        <w:rPr>
          <w:b/>
          <w:bCs/>
          <w:color w:val="000000"/>
          <w:kern w:val="0"/>
          <w:sz w:val="24"/>
          <w:szCs w:val="24"/>
        </w:rPr>
        <w:t>青年生理学工作者专场</w:t>
      </w:r>
      <w:r>
        <w:rPr>
          <w:color w:val="000000"/>
          <w:kern w:val="0"/>
          <w:sz w:val="24"/>
          <w:szCs w:val="24"/>
        </w:rPr>
        <w:t>：由</w:t>
      </w:r>
      <w:r>
        <w:rPr>
          <w:b/>
          <w:bCs/>
          <w:color w:val="FF0000"/>
          <w:kern w:val="0"/>
          <w:sz w:val="24"/>
          <w:szCs w:val="24"/>
        </w:rPr>
        <w:t>40岁</w:t>
      </w:r>
      <w:r>
        <w:rPr>
          <w:color w:val="000000"/>
          <w:kern w:val="0"/>
          <w:sz w:val="24"/>
          <w:szCs w:val="24"/>
        </w:rPr>
        <w:t>以下青年工作者通过会议网站自由投稿，经学术委员会审定后，从投稿稿件中遴选出口头报告者，在青年生理学工作者专场中进行报告。</w:t>
      </w:r>
      <w:r>
        <w:rPr>
          <w:b/>
          <w:bCs/>
          <w:color w:val="000000"/>
          <w:kern w:val="0"/>
          <w:sz w:val="24"/>
          <w:szCs w:val="24"/>
        </w:rPr>
        <w:t>征集提交截至日期为</w:t>
      </w:r>
      <w:r>
        <w:rPr>
          <w:b/>
          <w:bCs/>
          <w:color w:val="FF0000"/>
          <w:kern w:val="0"/>
          <w:sz w:val="24"/>
          <w:szCs w:val="24"/>
        </w:rPr>
        <w:t>2024年4月30日</w:t>
      </w:r>
      <w:r>
        <w:rPr>
          <w:color w:val="000000"/>
          <w:kern w:val="0"/>
          <w:sz w:val="24"/>
          <w:szCs w:val="24"/>
        </w:rPr>
        <w:t>。</w:t>
      </w:r>
      <w:r>
        <w:rPr>
          <w:rFonts w:hint="eastAsia"/>
          <w:color w:val="000000"/>
          <w:kern w:val="0"/>
          <w:sz w:val="24"/>
          <w:szCs w:val="24"/>
        </w:rPr>
        <w:t>选择投递</w:t>
      </w:r>
      <w:r>
        <w:rPr>
          <w:b w:val="0"/>
          <w:bCs w:val="0"/>
          <w:color w:val="000000"/>
          <w:kern w:val="0"/>
          <w:sz w:val="24"/>
          <w:szCs w:val="24"/>
        </w:rPr>
        <w:t>青年生理学工作者专场</w:t>
      </w:r>
      <w:r>
        <w:rPr>
          <w:rFonts w:hint="eastAsia"/>
          <w:color w:val="000000"/>
          <w:kern w:val="0"/>
          <w:sz w:val="24"/>
          <w:szCs w:val="24"/>
        </w:rPr>
        <w:t>的自由投稿未被遴选为口头报告，可选择墙报展示。</w:t>
      </w:r>
    </w:p>
    <w:p>
      <w:pPr>
        <w:spacing w:before="31" w:beforeLines="10" w:line="380" w:lineRule="exact"/>
        <w:ind w:firstLine="420"/>
        <w:rPr>
          <w:rFonts w:hint="eastAsia"/>
          <w:color w:val="000000"/>
          <w:kern w:val="0"/>
          <w:sz w:val="24"/>
          <w:szCs w:val="24"/>
        </w:rPr>
      </w:pPr>
      <w:r>
        <w:rPr>
          <w:rFonts w:hint="eastAsia"/>
          <w:color w:val="000000"/>
          <w:kern w:val="0"/>
          <w:sz w:val="24"/>
          <w:szCs w:val="24"/>
        </w:rPr>
        <w:t>4</w:t>
      </w:r>
      <w:r>
        <w:rPr>
          <w:rFonts w:hint="eastAsia"/>
          <w:color w:val="000000"/>
          <w:kern w:val="0"/>
          <w:sz w:val="24"/>
          <w:szCs w:val="24"/>
          <w:lang w:eastAsia="zh-Hans"/>
        </w:rPr>
        <w:t xml:space="preserve">. </w:t>
      </w:r>
      <w:r>
        <w:rPr>
          <w:rFonts w:hint="eastAsia"/>
          <w:color w:val="000000"/>
          <w:kern w:val="0"/>
          <w:sz w:val="24"/>
          <w:szCs w:val="24"/>
        </w:rPr>
        <w:t>墙报展示：会议网站自由投稿，经学术委员会审定后，将</w:t>
      </w:r>
      <w:r>
        <w:rPr>
          <w:rFonts w:hint="eastAsia"/>
          <w:color w:val="000000"/>
          <w:kern w:val="0"/>
          <w:sz w:val="24"/>
          <w:szCs w:val="24"/>
          <w:lang w:eastAsia="zh-Hans"/>
        </w:rPr>
        <w:t>由</w:t>
      </w:r>
      <w:r>
        <w:rPr>
          <w:rFonts w:hint="eastAsia"/>
          <w:color w:val="000000"/>
          <w:kern w:val="0"/>
          <w:sz w:val="24"/>
          <w:szCs w:val="24"/>
        </w:rPr>
        <w:t>会务组通知作者。</w:t>
      </w:r>
    </w:p>
    <w:p>
      <w:pPr>
        <w:spacing w:before="31" w:beforeLines="10" w:line="380" w:lineRule="exact"/>
        <w:ind w:firstLine="420"/>
        <w:rPr>
          <w:rFonts w:hint="eastAsia"/>
          <w:color w:val="000000"/>
          <w:kern w:val="0"/>
          <w:sz w:val="24"/>
          <w:szCs w:val="24"/>
        </w:rPr>
      </w:pPr>
      <w:r>
        <w:rPr>
          <w:rFonts w:hint="eastAsia"/>
          <w:color w:val="000000"/>
          <w:kern w:val="0"/>
          <w:sz w:val="24"/>
          <w:szCs w:val="24"/>
        </w:rPr>
        <w:t>5</w:t>
      </w:r>
      <w:r>
        <w:rPr>
          <w:rFonts w:hint="eastAsia"/>
          <w:color w:val="000000"/>
          <w:kern w:val="0"/>
          <w:sz w:val="24"/>
          <w:szCs w:val="24"/>
          <w:lang w:eastAsia="zh-Hans"/>
        </w:rPr>
        <w:t xml:space="preserve">. </w:t>
      </w:r>
      <w:r>
        <w:rPr>
          <w:rFonts w:hint="eastAsia"/>
          <w:color w:val="000000"/>
          <w:kern w:val="0"/>
          <w:sz w:val="24"/>
          <w:szCs w:val="24"/>
        </w:rPr>
        <w:t>生理科学和医学科学仪器展示交流会：请详见2024年学会年会企业邀请函。</w:t>
      </w:r>
    </w:p>
    <w:p>
      <w:pPr>
        <w:widowControl/>
        <w:spacing w:before="31" w:beforeLines="10" w:line="380" w:lineRule="exact"/>
        <w:rPr>
          <w:b/>
          <w:color w:val="000000"/>
          <w:kern w:val="0"/>
          <w:sz w:val="24"/>
          <w:szCs w:val="24"/>
          <w:lang w:eastAsia="zh-Hans"/>
        </w:rPr>
      </w:pPr>
    </w:p>
    <w:p>
      <w:pPr>
        <w:widowControl/>
        <w:spacing w:before="31" w:beforeLines="10" w:line="380" w:lineRule="exact"/>
        <w:rPr>
          <w:b/>
          <w:color w:val="000000"/>
          <w:kern w:val="0"/>
          <w:sz w:val="24"/>
          <w:szCs w:val="24"/>
        </w:rPr>
      </w:pPr>
      <w:r>
        <w:rPr>
          <w:rFonts w:hint="eastAsia"/>
          <w:b/>
          <w:color w:val="000000"/>
          <w:kern w:val="0"/>
          <w:sz w:val="24"/>
          <w:szCs w:val="24"/>
          <w:lang w:eastAsia="zh-Hans"/>
        </w:rPr>
        <w:t>六</w:t>
      </w:r>
      <w:r>
        <w:rPr>
          <w:b/>
          <w:color w:val="000000"/>
          <w:kern w:val="0"/>
          <w:sz w:val="24"/>
          <w:szCs w:val="24"/>
        </w:rPr>
        <w:t xml:space="preserve">、征文要求和范围 </w:t>
      </w:r>
    </w:p>
    <w:p>
      <w:pPr>
        <w:widowControl/>
        <w:spacing w:line="360" w:lineRule="exact"/>
        <w:ind w:firstLine="420"/>
        <w:rPr>
          <w:bCs/>
          <w:color w:val="000000"/>
          <w:kern w:val="0"/>
          <w:sz w:val="24"/>
          <w:szCs w:val="24"/>
        </w:rPr>
      </w:pPr>
      <w:r>
        <w:rPr>
          <w:bCs/>
          <w:color w:val="000000"/>
          <w:kern w:val="0"/>
          <w:sz w:val="24"/>
          <w:szCs w:val="24"/>
        </w:rPr>
        <w:t>1. 投稿论文摘要仅限英文，800字符以内，需包括题目、作者及单位，通讯地址及邮编，EMAIL地址。</w:t>
      </w:r>
    </w:p>
    <w:p>
      <w:pPr>
        <w:widowControl/>
        <w:spacing w:line="360" w:lineRule="exact"/>
        <w:ind w:firstLine="420"/>
        <w:rPr>
          <w:color w:val="000000"/>
          <w:kern w:val="0"/>
          <w:sz w:val="24"/>
          <w:szCs w:val="24"/>
        </w:rPr>
      </w:pPr>
      <w:r>
        <w:rPr>
          <w:color w:val="000000"/>
          <w:kern w:val="0"/>
          <w:sz w:val="24"/>
          <w:szCs w:val="24"/>
        </w:rPr>
        <w:t>2. 投稿截止日期为</w:t>
      </w:r>
      <w:r>
        <w:rPr>
          <w:color w:val="FF0000"/>
          <w:kern w:val="0"/>
          <w:sz w:val="24"/>
          <w:szCs w:val="24"/>
        </w:rPr>
        <w:t>2024年5月31日</w:t>
      </w:r>
      <w:r>
        <w:rPr>
          <w:color w:val="000000"/>
          <w:kern w:val="0"/>
          <w:sz w:val="24"/>
          <w:szCs w:val="24"/>
        </w:rPr>
        <w:t> ，逾期投稿概不接受。若未交纳会议注册费稿件将不被接受。日程册中仅显示第一作者姓名及摘要题目。（为保证投稿质量，建议尽量包含未发表的科研内容。为保证研究成果的原创性，摘要将收录在电子论文集里不公开发表）。</w:t>
      </w:r>
    </w:p>
    <w:p>
      <w:pPr>
        <w:widowControl/>
        <w:spacing w:before="31" w:beforeLines="10" w:line="380" w:lineRule="exact"/>
        <w:ind w:firstLine="420"/>
        <w:rPr>
          <w:color w:val="000000"/>
          <w:kern w:val="0"/>
          <w:sz w:val="24"/>
          <w:szCs w:val="24"/>
        </w:rPr>
      </w:pPr>
      <w:r>
        <w:rPr>
          <w:color w:val="000000"/>
          <w:kern w:val="0"/>
          <w:sz w:val="24"/>
          <w:szCs w:val="24"/>
        </w:rPr>
        <w:t>3. 会议采用网上投稿（</w:t>
      </w:r>
      <w:r>
        <w:rPr>
          <w:color w:val="0000FF"/>
          <w:sz w:val="24"/>
          <w:szCs w:val="24"/>
          <w:u w:val="single"/>
        </w:rPr>
        <w:fldChar w:fldCharType="begin"/>
      </w:r>
      <w:r>
        <w:rPr>
          <w:color w:val="0000FF"/>
          <w:sz w:val="24"/>
          <w:szCs w:val="24"/>
          <w:u w:val="single"/>
        </w:rPr>
        <w:instrText xml:space="preserve"> HYPERLINK "https://www.caps-china.org.cn/2024/" </w:instrText>
      </w:r>
      <w:r>
        <w:rPr>
          <w:color w:val="0000FF"/>
          <w:sz w:val="24"/>
          <w:szCs w:val="24"/>
          <w:u w:val="single"/>
        </w:rPr>
        <w:fldChar w:fldCharType="separate"/>
      </w:r>
      <w:r>
        <w:rPr>
          <w:rStyle w:val="19"/>
          <w:color w:val="0000FF"/>
          <w:sz w:val="24"/>
          <w:szCs w:val="24"/>
          <w:u w:val="single"/>
        </w:rPr>
        <w:t>www.caps-china.org.cn/2024/</w:t>
      </w:r>
      <w:r>
        <w:rPr>
          <w:color w:val="0000FF"/>
          <w:sz w:val="24"/>
          <w:szCs w:val="24"/>
          <w:u w:val="single"/>
        </w:rPr>
        <w:fldChar w:fldCharType="end"/>
      </w:r>
      <w:r>
        <w:rPr>
          <w:color w:val="000000"/>
          <w:kern w:val="0"/>
          <w:sz w:val="24"/>
          <w:szCs w:val="24"/>
        </w:rPr>
        <w:t>），不接受其他方式的投稿。每位参会人员（作为第一作者）限投一篇摘要。</w:t>
      </w:r>
    </w:p>
    <w:p>
      <w:pPr>
        <w:widowControl/>
        <w:spacing w:before="31" w:beforeLines="10" w:line="380" w:lineRule="exact"/>
        <w:ind w:firstLine="420"/>
        <w:rPr>
          <w:color w:val="000000"/>
          <w:kern w:val="0"/>
          <w:sz w:val="24"/>
          <w:szCs w:val="24"/>
        </w:rPr>
      </w:pPr>
      <w:r>
        <w:rPr>
          <w:color w:val="000000"/>
          <w:kern w:val="0"/>
          <w:sz w:val="24"/>
          <w:szCs w:val="24"/>
        </w:rPr>
        <w:t>4. 墙报展示：会议网站自由投稿，经学术委员会审定后，将由会务组通知作者。请受邀展示的参会者按展板面积</w:t>
      </w:r>
      <w:r>
        <w:rPr>
          <w:rFonts w:hint="eastAsia"/>
          <w:color w:val="000000"/>
          <w:kern w:val="0"/>
          <w:sz w:val="24"/>
          <w:szCs w:val="24"/>
        </w:rPr>
        <w:t xml:space="preserve"> </w:t>
      </w:r>
      <w:r>
        <w:rPr>
          <w:color w:val="000000"/>
          <w:kern w:val="0"/>
          <w:sz w:val="24"/>
          <w:szCs w:val="24"/>
        </w:rPr>
        <w:t>90 cm（宽）× 120 cm（高）自行准备墙报，按照编号到会场指定区域张贴并交流。墙报上需标明题目、作者姓名、单位名称、城市和邮编。报到后请按会议指定的地点和展板位置展示。</w:t>
      </w:r>
    </w:p>
    <w:p>
      <w:pPr>
        <w:widowControl/>
        <w:spacing w:before="31" w:beforeLines="10" w:line="380" w:lineRule="exact"/>
        <w:ind w:firstLine="420"/>
        <w:rPr>
          <w:rFonts w:hint="eastAsia"/>
          <w:bCs/>
          <w:color w:val="000000"/>
          <w:kern w:val="0"/>
          <w:sz w:val="24"/>
          <w:szCs w:val="24"/>
          <w:lang w:val="en-US" w:eastAsia="zh-CN"/>
        </w:rPr>
      </w:pPr>
      <w:r>
        <w:rPr>
          <w:bCs/>
          <w:color w:val="000000"/>
          <w:kern w:val="0"/>
          <w:sz w:val="24"/>
          <w:szCs w:val="24"/>
        </w:rPr>
        <w:t>5．</w:t>
      </w:r>
      <w:r>
        <w:rPr>
          <w:color w:val="000000"/>
          <w:kern w:val="0"/>
          <w:sz w:val="24"/>
          <w:szCs w:val="24"/>
        </w:rPr>
        <w:t>论文投稿按</w:t>
      </w:r>
      <w:r>
        <w:rPr>
          <w:rFonts w:hint="eastAsia"/>
          <w:color w:val="000000"/>
          <w:kern w:val="0"/>
          <w:sz w:val="24"/>
          <w:szCs w:val="24"/>
        </w:rPr>
        <w:t>下表</w:t>
      </w:r>
      <w:r>
        <w:rPr>
          <w:color w:val="000000"/>
          <w:kern w:val="0"/>
          <w:sz w:val="24"/>
          <w:szCs w:val="24"/>
        </w:rPr>
        <w:t>分类，具体征文范围如下：</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 神经生理（Neurobiology）</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 内分泌代谢（Endocrine Metabolism）</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(3) 应用生理（Applied Physiology）</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(4) 中医生理（</w:t>
      </w:r>
      <w:r>
        <w:rPr>
          <w:rFonts w:hint="eastAsia"/>
          <w:color w:val="000000"/>
          <w:kern w:val="0"/>
          <w:sz w:val="24"/>
          <w:szCs w:val="24"/>
          <w:lang w:val="en-US" w:eastAsia="zh-CN"/>
        </w:rPr>
        <w:t>Tranditional Chinese Medical Physiology</w:t>
      </w:r>
      <w:r>
        <w:rPr>
          <w:rFonts w:hint="eastAsia"/>
          <w:color w:val="000000"/>
          <w:kern w:val="0"/>
          <w:sz w:val="24"/>
          <w:szCs w:val="24"/>
          <w:lang w:eastAsia="zh-Hans"/>
        </w:rPr>
        <w:t>）</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(5) 比较生理（Comparative Physiology）</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(6) 运动生理（Locomotion）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(7) 呼吸生理（Respiration）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(8) 循环生理（Circulation）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(9) 肾脏生理（Kidney）</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(10) 应激生理（Irritation）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(11) 血液生理（Blood）</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(12) 消化与营养（Digestion and Nutrition）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(13) 疼痛转化（Pain Modulation）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(14) 生殖生理（Reproduction）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(15) 体适能研究（Fitness）</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(16) 基质生物（Matrix Biology）</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(17) 整合生理（Multi-system Integrated）</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(18) 中医药与脑稳态调控（</w:t>
      </w:r>
      <w:r>
        <w:rPr>
          <w:rFonts w:hint="eastAsia"/>
          <w:color w:val="000000"/>
          <w:kern w:val="0"/>
          <w:sz w:val="24"/>
          <w:szCs w:val="24"/>
          <w:lang w:val="en-US" w:eastAsia="zh-CN"/>
        </w:rPr>
        <w:t>Traditional Chinese Medicine and Brain Homeostasis Regulation</w:t>
      </w:r>
      <w:r>
        <w:rPr>
          <w:rFonts w:hint="eastAsia"/>
          <w:color w:val="000000"/>
          <w:kern w:val="0"/>
          <w:sz w:val="24"/>
          <w:szCs w:val="24"/>
          <w:lang w:eastAsia="zh-Hans"/>
        </w:rPr>
        <w:t>）</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(19) 人体微生态（Human Microecology）</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(20) 自主神经（Autonomic Nervous System）</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(21) 干细胞生理（Physiology of Stem Cells）</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(22) 血栓与止血（Infarction and Hemostatic）</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(23) 衰老与健康（Aging and Health）</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(24) 教育信息化（Education Informatization）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(25) 细胞和分子生理（Cellular and Molecular Physiology）</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(26) 脑节律（Arrhythmia）</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(27) 虚拟仿真与人工智能（Virtual Simulation and Artificial Intelligence）</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(28) 教育教学（Education）</w:t>
      </w:r>
    </w:p>
    <w:p>
      <w:pPr>
        <w:widowControl/>
        <w:spacing w:before="31" w:beforeLines="10" w:line="360" w:lineRule="exact"/>
        <w:ind w:left="0" w:leftChars="0" w:firstLine="420" w:firstLineChars="175"/>
        <w:jc w:val="left"/>
        <w:rPr>
          <w:rFonts w:hint="eastAsia"/>
          <w:color w:val="000000"/>
          <w:kern w:val="0"/>
          <w:sz w:val="24"/>
          <w:szCs w:val="24"/>
          <w:lang w:eastAsia="zh-Hans"/>
        </w:rPr>
      </w:pPr>
      <w:r>
        <w:rPr>
          <w:rFonts w:hint="eastAsia"/>
          <w:color w:val="000000"/>
          <w:kern w:val="0"/>
          <w:sz w:val="24"/>
          <w:szCs w:val="24"/>
          <w:lang w:eastAsia="zh-Hans"/>
        </w:rPr>
        <w:t>(29) 其他（Miscellaneous）</w:t>
      </w:r>
    </w:p>
    <w:p>
      <w:pPr>
        <w:widowControl/>
        <w:spacing w:before="31" w:beforeLines="10" w:line="360" w:lineRule="exact"/>
        <w:ind w:left="210" w:leftChars="100" w:firstLine="240" w:firstLineChars="100"/>
        <w:jc w:val="left"/>
        <w:rPr>
          <w:rFonts w:hint="eastAsia"/>
          <w:color w:val="000000"/>
          <w:kern w:val="0"/>
          <w:sz w:val="24"/>
          <w:szCs w:val="24"/>
          <w:lang w:eastAsia="zh-Hans"/>
        </w:rPr>
      </w:pPr>
    </w:p>
    <w:p>
      <w:pPr>
        <w:widowControl/>
        <w:spacing w:before="31" w:beforeLines="10" w:line="380" w:lineRule="exact"/>
        <w:rPr>
          <w:b/>
          <w:color w:val="000000"/>
          <w:kern w:val="0"/>
          <w:sz w:val="24"/>
          <w:szCs w:val="24"/>
          <w:lang w:eastAsia="zh-Hans"/>
        </w:rPr>
      </w:pPr>
      <w:r>
        <w:rPr>
          <w:b/>
          <w:color w:val="000000"/>
          <w:kern w:val="0"/>
          <w:sz w:val="24"/>
          <w:szCs w:val="24"/>
          <w:lang w:eastAsia="zh-Hans"/>
        </w:rPr>
        <w:t> </w:t>
      </w:r>
      <w:r>
        <w:rPr>
          <w:rFonts w:hint="eastAsia"/>
          <w:b/>
          <w:color w:val="000000"/>
          <w:kern w:val="0"/>
          <w:sz w:val="24"/>
          <w:szCs w:val="24"/>
          <w:lang w:eastAsia="zh-Hans"/>
        </w:rPr>
        <w:t>七</w:t>
      </w:r>
      <w:r>
        <w:rPr>
          <w:b/>
          <w:color w:val="000000"/>
          <w:kern w:val="0"/>
          <w:sz w:val="24"/>
          <w:szCs w:val="24"/>
          <w:lang w:eastAsia="zh-Hans"/>
        </w:rPr>
        <w:t>、参会交费</w:t>
      </w:r>
    </w:p>
    <w:p>
      <w:pPr>
        <w:widowControl/>
        <w:spacing w:before="31" w:beforeLines="10" w:line="360" w:lineRule="exact"/>
        <w:ind w:left="0" w:leftChars="0" w:firstLine="487" w:firstLineChars="203"/>
        <w:jc w:val="left"/>
        <w:rPr>
          <w:color w:val="000000"/>
          <w:kern w:val="0"/>
          <w:sz w:val="24"/>
          <w:szCs w:val="24"/>
          <w:lang w:eastAsia="zh-Hans"/>
        </w:rPr>
      </w:pPr>
      <w:r>
        <w:rPr>
          <w:color w:val="000000"/>
          <w:kern w:val="0"/>
          <w:sz w:val="24"/>
          <w:szCs w:val="24"/>
          <w:lang w:eastAsia="zh-Hans"/>
        </w:rPr>
        <w:t>1. 会议注册费包括：参会资料和午餐券。大会报告人、邀请嘉宾及分会场专题研讨会报告人均免注册费。报告人需完成网上注册和提交摘要。</w:t>
      </w:r>
    </w:p>
    <w:tbl>
      <w:tblPr>
        <w:tblStyle w:val="10"/>
        <w:tblW w:w="8505" w:type="dxa"/>
        <w:jc w:val="center"/>
        <w:tblLayout w:type="fixed"/>
        <w:tblCellMar>
          <w:top w:w="0" w:type="dxa"/>
          <w:left w:w="0" w:type="dxa"/>
          <w:bottom w:w="0" w:type="dxa"/>
          <w:right w:w="0" w:type="dxa"/>
        </w:tblCellMar>
      </w:tblPr>
      <w:tblGrid>
        <w:gridCol w:w="1559"/>
        <w:gridCol w:w="2693"/>
        <w:gridCol w:w="2977"/>
        <w:gridCol w:w="1276"/>
      </w:tblGrid>
      <w:tr>
        <w:tblPrEx>
          <w:tblCellMar>
            <w:top w:w="0" w:type="dxa"/>
            <w:left w:w="0" w:type="dxa"/>
            <w:bottom w:w="0" w:type="dxa"/>
            <w:right w:w="0" w:type="dxa"/>
          </w:tblCellMar>
        </w:tblPrEx>
        <w:trPr>
          <w:trHeight w:val="57" w:hRule="atLeast"/>
          <w:jc w:val="center"/>
        </w:trPr>
        <w:tc>
          <w:tcPr>
            <w:tcW w:w="15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b/>
                <w:bCs/>
                <w:szCs w:val="21"/>
              </w:rPr>
            </w:pPr>
            <w:r>
              <w:rPr>
                <w:b/>
                <w:bCs/>
                <w:szCs w:val="21"/>
              </w:rPr>
              <w:t>注册类型</w:t>
            </w:r>
          </w:p>
        </w:tc>
        <w:tc>
          <w:tcPr>
            <w:tcW w:w="26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b/>
                <w:bCs/>
                <w:szCs w:val="21"/>
              </w:rPr>
            </w:pPr>
            <w:r>
              <w:rPr>
                <w:b/>
                <w:bCs/>
                <w:szCs w:val="21"/>
              </w:rPr>
              <w:t>5月31日前在线优惠注册</w:t>
            </w:r>
          </w:p>
        </w:tc>
        <w:tc>
          <w:tcPr>
            <w:tcW w:w="29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b/>
                <w:bCs/>
                <w:szCs w:val="21"/>
              </w:rPr>
            </w:pPr>
            <w:r>
              <w:rPr>
                <w:b/>
                <w:bCs/>
                <w:szCs w:val="21"/>
              </w:rPr>
              <w:t>6月1日-7月31日在线注册</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b/>
                <w:bCs/>
                <w:szCs w:val="21"/>
              </w:rPr>
            </w:pPr>
            <w:r>
              <w:rPr>
                <w:b/>
                <w:bCs/>
                <w:szCs w:val="21"/>
              </w:rPr>
              <w:t>现场注册</w:t>
            </w:r>
          </w:p>
        </w:tc>
      </w:tr>
      <w:tr>
        <w:tblPrEx>
          <w:tblCellMar>
            <w:top w:w="0" w:type="dxa"/>
            <w:left w:w="0" w:type="dxa"/>
            <w:bottom w:w="0" w:type="dxa"/>
            <w:right w:w="0" w:type="dxa"/>
          </w:tblCellMar>
        </w:tblPrEx>
        <w:trPr>
          <w:trHeight w:val="400" w:hRule="atLeast"/>
          <w:jc w:val="center"/>
        </w:trPr>
        <w:tc>
          <w:tcPr>
            <w:tcW w:w="15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31" w:beforeLines="10" w:after="100" w:afterAutospacing="1" w:line="380" w:lineRule="exact"/>
              <w:jc w:val="center"/>
              <w:rPr>
                <w:b/>
                <w:kern w:val="0"/>
                <w:szCs w:val="21"/>
              </w:rPr>
            </w:pPr>
            <w:r>
              <w:rPr>
                <w:b/>
                <w:kern w:val="0"/>
                <w:szCs w:val="21"/>
              </w:rPr>
              <w:t>普通会员*</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20"/>
                <w:szCs w:val="20"/>
              </w:rPr>
            </w:pPr>
            <w:r>
              <w:rPr>
                <w:color w:val="FF0000"/>
                <w:kern w:val="0"/>
                <w:sz w:val="22"/>
                <w:lang w:bidi="ar"/>
              </w:rPr>
              <w:t>1800 RMB</w:t>
            </w:r>
          </w:p>
        </w:tc>
        <w:tc>
          <w:tcPr>
            <w:tcW w:w="2977"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20"/>
                <w:szCs w:val="20"/>
              </w:rPr>
            </w:pPr>
            <w:r>
              <w:rPr>
                <w:color w:val="FF0000"/>
                <w:kern w:val="0"/>
                <w:sz w:val="22"/>
                <w:lang w:bidi="ar"/>
              </w:rPr>
              <w:t>2000 RMB</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18"/>
                <w:szCs w:val="18"/>
              </w:rPr>
            </w:pPr>
            <w:r>
              <w:rPr>
                <w:color w:val="FF0000"/>
                <w:kern w:val="0"/>
                <w:szCs w:val="21"/>
                <w:lang w:bidi="ar"/>
              </w:rPr>
              <w:t>2300 RMB</w:t>
            </w:r>
          </w:p>
        </w:tc>
      </w:tr>
      <w:tr>
        <w:tblPrEx>
          <w:tblCellMar>
            <w:top w:w="0" w:type="dxa"/>
            <w:left w:w="0" w:type="dxa"/>
            <w:bottom w:w="0" w:type="dxa"/>
            <w:right w:w="0" w:type="dxa"/>
          </w:tblCellMar>
        </w:tblPrEx>
        <w:trPr>
          <w:trHeight w:val="400" w:hRule="atLeast"/>
          <w:jc w:val="center"/>
        </w:trPr>
        <w:tc>
          <w:tcPr>
            <w:tcW w:w="15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31" w:beforeLines="10" w:after="100" w:afterAutospacing="1" w:line="380" w:lineRule="exact"/>
              <w:jc w:val="center"/>
              <w:rPr>
                <w:b/>
                <w:kern w:val="0"/>
                <w:szCs w:val="21"/>
              </w:rPr>
            </w:pPr>
            <w:r>
              <w:rPr>
                <w:b/>
                <w:kern w:val="0"/>
                <w:szCs w:val="21"/>
              </w:rPr>
              <w:t>非会员</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20"/>
                <w:szCs w:val="20"/>
              </w:rPr>
            </w:pPr>
            <w:r>
              <w:rPr>
                <w:color w:val="FF0000"/>
                <w:kern w:val="0"/>
                <w:sz w:val="22"/>
                <w:lang w:bidi="ar"/>
              </w:rPr>
              <w:t>2000 RMB</w:t>
            </w:r>
          </w:p>
        </w:tc>
        <w:tc>
          <w:tcPr>
            <w:tcW w:w="2977"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20"/>
                <w:szCs w:val="20"/>
              </w:rPr>
            </w:pPr>
            <w:r>
              <w:rPr>
                <w:color w:val="FF0000"/>
                <w:kern w:val="0"/>
                <w:sz w:val="22"/>
                <w:lang w:bidi="ar"/>
              </w:rPr>
              <w:t>2200 RMB</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18"/>
                <w:szCs w:val="18"/>
              </w:rPr>
            </w:pPr>
            <w:r>
              <w:rPr>
                <w:color w:val="FF0000"/>
                <w:kern w:val="0"/>
                <w:szCs w:val="21"/>
                <w:lang w:bidi="ar"/>
              </w:rPr>
              <w:t>2500 RMB</w:t>
            </w:r>
          </w:p>
        </w:tc>
      </w:tr>
      <w:tr>
        <w:tblPrEx>
          <w:tblCellMar>
            <w:top w:w="0" w:type="dxa"/>
            <w:left w:w="0" w:type="dxa"/>
            <w:bottom w:w="0" w:type="dxa"/>
            <w:right w:w="0" w:type="dxa"/>
          </w:tblCellMar>
        </w:tblPrEx>
        <w:trPr>
          <w:trHeight w:val="400" w:hRule="atLeast"/>
          <w:jc w:val="center"/>
        </w:trPr>
        <w:tc>
          <w:tcPr>
            <w:tcW w:w="15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31" w:beforeLines="10" w:after="100" w:afterAutospacing="1" w:line="380" w:lineRule="exact"/>
              <w:jc w:val="center"/>
              <w:rPr>
                <w:b/>
                <w:kern w:val="0"/>
                <w:szCs w:val="21"/>
              </w:rPr>
            </w:pPr>
            <w:r>
              <w:rPr>
                <w:b/>
                <w:kern w:val="0"/>
                <w:szCs w:val="21"/>
              </w:rPr>
              <w:t>学生会员**</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20"/>
                <w:szCs w:val="20"/>
              </w:rPr>
            </w:pPr>
            <w:r>
              <w:rPr>
                <w:color w:val="FF0000"/>
                <w:kern w:val="0"/>
                <w:sz w:val="22"/>
                <w:lang w:bidi="ar"/>
              </w:rPr>
              <w:t>1000 RMB</w:t>
            </w:r>
          </w:p>
        </w:tc>
        <w:tc>
          <w:tcPr>
            <w:tcW w:w="2977"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20"/>
                <w:szCs w:val="20"/>
              </w:rPr>
            </w:pPr>
            <w:r>
              <w:rPr>
                <w:color w:val="FF0000"/>
                <w:kern w:val="0"/>
                <w:sz w:val="22"/>
                <w:lang w:bidi="ar"/>
              </w:rPr>
              <w:t>1200 RMB</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18"/>
                <w:szCs w:val="18"/>
              </w:rPr>
            </w:pPr>
            <w:r>
              <w:rPr>
                <w:color w:val="FF0000"/>
                <w:kern w:val="0"/>
                <w:szCs w:val="21"/>
                <w:lang w:bidi="ar"/>
              </w:rPr>
              <w:t>1500 RMB</w:t>
            </w:r>
          </w:p>
        </w:tc>
      </w:tr>
      <w:tr>
        <w:tblPrEx>
          <w:tblCellMar>
            <w:top w:w="0" w:type="dxa"/>
            <w:left w:w="0" w:type="dxa"/>
            <w:bottom w:w="0" w:type="dxa"/>
            <w:right w:w="0" w:type="dxa"/>
          </w:tblCellMar>
        </w:tblPrEx>
        <w:trPr>
          <w:trHeight w:val="400" w:hRule="atLeast"/>
          <w:jc w:val="center"/>
        </w:trPr>
        <w:tc>
          <w:tcPr>
            <w:tcW w:w="15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31" w:beforeLines="10" w:after="100" w:afterAutospacing="1" w:line="380" w:lineRule="exact"/>
              <w:jc w:val="center"/>
              <w:rPr>
                <w:b/>
                <w:kern w:val="0"/>
                <w:szCs w:val="21"/>
              </w:rPr>
            </w:pPr>
            <w:r>
              <w:rPr>
                <w:b/>
                <w:kern w:val="0"/>
                <w:szCs w:val="21"/>
              </w:rPr>
              <w:t>学生非会员</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20"/>
                <w:szCs w:val="20"/>
              </w:rPr>
            </w:pPr>
            <w:r>
              <w:rPr>
                <w:color w:val="FF0000"/>
                <w:kern w:val="0"/>
                <w:sz w:val="22"/>
                <w:lang w:bidi="ar"/>
              </w:rPr>
              <w:t>1200 RMB</w:t>
            </w:r>
          </w:p>
        </w:tc>
        <w:tc>
          <w:tcPr>
            <w:tcW w:w="2977"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20"/>
                <w:szCs w:val="20"/>
              </w:rPr>
            </w:pPr>
            <w:r>
              <w:rPr>
                <w:color w:val="FF0000"/>
                <w:kern w:val="0"/>
                <w:sz w:val="22"/>
                <w:lang w:bidi="ar"/>
              </w:rPr>
              <w:t>1400 RMB</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textAlignment w:val="top"/>
              <w:rPr>
                <w:color w:val="FF0000"/>
                <w:kern w:val="0"/>
                <w:sz w:val="18"/>
                <w:szCs w:val="18"/>
              </w:rPr>
            </w:pPr>
            <w:r>
              <w:rPr>
                <w:color w:val="FF0000"/>
                <w:kern w:val="0"/>
                <w:szCs w:val="21"/>
                <w:lang w:bidi="ar"/>
              </w:rPr>
              <w:t>1700 RMB</w:t>
            </w:r>
          </w:p>
        </w:tc>
      </w:tr>
      <w:tr>
        <w:tblPrEx>
          <w:tblCellMar>
            <w:top w:w="0" w:type="dxa"/>
            <w:left w:w="0" w:type="dxa"/>
            <w:bottom w:w="0" w:type="dxa"/>
            <w:right w:w="0" w:type="dxa"/>
          </w:tblCellMar>
        </w:tblPrEx>
        <w:trPr>
          <w:trHeight w:val="400" w:hRule="atLeast"/>
          <w:jc w:val="center"/>
        </w:trPr>
        <w:tc>
          <w:tcPr>
            <w:tcW w:w="850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31" w:beforeLines="10" w:line="340" w:lineRule="exact"/>
              <w:jc w:val="left"/>
              <w:rPr>
                <w:kern w:val="0"/>
                <w:szCs w:val="21"/>
              </w:rPr>
            </w:pPr>
            <w:r>
              <w:rPr>
                <w:kern w:val="0"/>
                <w:szCs w:val="21"/>
              </w:rPr>
              <w:t>* 享受优惠注册费的会员是指已缴纳会费的会员（学会将根据交纳会费的记录界定）。</w:t>
            </w:r>
          </w:p>
          <w:p>
            <w:pPr>
              <w:widowControl/>
              <w:spacing w:before="31" w:beforeLines="10" w:line="340" w:lineRule="exact"/>
              <w:jc w:val="left"/>
              <w:rPr>
                <w:kern w:val="0"/>
                <w:szCs w:val="21"/>
              </w:rPr>
            </w:pPr>
            <w:r>
              <w:rPr>
                <w:kern w:val="0"/>
                <w:szCs w:val="21"/>
              </w:rPr>
              <w:t>** 享受优惠注册费的学生非会员需是注册时依然在读的全日制研究生</w:t>
            </w:r>
            <w:r>
              <w:rPr>
                <w:rFonts w:hint="eastAsia"/>
                <w:kern w:val="0"/>
                <w:szCs w:val="21"/>
              </w:rPr>
              <w:t>/本科生</w:t>
            </w:r>
            <w:r>
              <w:rPr>
                <w:kern w:val="0"/>
                <w:szCs w:val="21"/>
              </w:rPr>
              <w:t>，注册时需在会议系统中提交学生证的影印件。</w:t>
            </w:r>
          </w:p>
          <w:p>
            <w:pPr>
              <w:widowControl/>
              <w:spacing w:before="31" w:beforeLines="10" w:line="340" w:lineRule="exact"/>
              <w:jc w:val="left"/>
              <w:rPr>
                <w:kern w:val="0"/>
                <w:szCs w:val="21"/>
              </w:rPr>
            </w:pPr>
            <w:r>
              <w:rPr>
                <w:kern w:val="0"/>
                <w:szCs w:val="21"/>
              </w:rPr>
              <w:t>博士后、实验室技师等不属于学生范畴。</w:t>
            </w:r>
          </w:p>
        </w:tc>
      </w:tr>
    </w:tbl>
    <w:p>
      <w:pPr>
        <w:widowControl/>
        <w:numPr>
          <w:ilvl w:val="0"/>
          <w:numId w:val="0"/>
        </w:numPr>
        <w:spacing w:before="31" w:beforeLines="10" w:line="360" w:lineRule="exact"/>
        <w:ind w:left="0" w:leftChars="0" w:firstLine="420" w:firstLineChars="175"/>
        <w:jc w:val="left"/>
        <w:rPr>
          <w:color w:val="000000"/>
          <w:kern w:val="0"/>
          <w:sz w:val="24"/>
          <w:szCs w:val="24"/>
        </w:rPr>
      </w:pPr>
      <w:r>
        <w:rPr>
          <w:rFonts w:ascii="Times New Roman" w:hAnsi="Times New Roman" w:eastAsia="宋体" w:cs="Times New Roman"/>
          <w:color w:val="000000"/>
          <w:kern w:val="0"/>
          <w:sz w:val="24"/>
          <w:szCs w:val="24"/>
          <w:lang w:val="en-US" w:eastAsia="zh-CN" w:bidi="ar-SA"/>
        </w:rPr>
        <w:t>2.</w:t>
      </w:r>
      <w:r>
        <w:rPr>
          <w:rFonts w:hint="eastAsia" w:cs="Times New Roman"/>
          <w:color w:val="000000"/>
          <w:kern w:val="0"/>
          <w:sz w:val="24"/>
          <w:szCs w:val="24"/>
          <w:lang w:val="en-US" w:eastAsia="zh-CN" w:bidi="ar-SA"/>
        </w:rPr>
        <w:t xml:space="preserve"> </w:t>
      </w:r>
      <w:r>
        <w:rPr>
          <w:color w:val="FF0000"/>
          <w:kern w:val="0"/>
          <w:sz w:val="24"/>
          <w:szCs w:val="24"/>
        </w:rPr>
        <w:t>取消参会：2024年5月31日前，全额退款；6月1日-7月31日取消参会，退50％会议注册费；8月1日及以后取消参会则概不退款。</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lang w:val="en-US" w:eastAsia="zh-CN"/>
        </w:rPr>
        <w:t>3.</w:t>
      </w:r>
      <w:r>
        <w:rPr>
          <w:rFonts w:hint="eastAsia"/>
          <w:color w:val="000000"/>
          <w:kern w:val="0"/>
          <w:sz w:val="24"/>
          <w:szCs w:val="24"/>
          <w:lang w:val="en-US" w:eastAsia="zh-CN"/>
        </w:rPr>
        <w:t xml:space="preserve"> </w:t>
      </w:r>
      <w:r>
        <w:rPr>
          <w:color w:val="000000"/>
          <w:kern w:val="0"/>
          <w:sz w:val="24"/>
          <w:szCs w:val="24"/>
          <w:lang w:eastAsia="zh-Hans"/>
        </w:rPr>
        <w:t>缴费方式：</w:t>
      </w:r>
    </w:p>
    <w:p>
      <w:pPr>
        <w:widowControl/>
        <w:spacing w:before="31" w:beforeLines="10" w:line="360" w:lineRule="exact"/>
        <w:ind w:left="210" w:leftChars="100" w:firstLine="240" w:firstLineChars="100"/>
        <w:jc w:val="left"/>
        <w:rPr>
          <w:rFonts w:hint="eastAsia" w:eastAsia="宋体"/>
          <w:color w:val="000000"/>
          <w:kern w:val="0"/>
          <w:sz w:val="24"/>
          <w:szCs w:val="24"/>
          <w:lang w:eastAsia="zh-CN"/>
        </w:rPr>
      </w:pPr>
      <w:r>
        <w:rPr>
          <w:color w:val="000000"/>
          <w:kern w:val="0"/>
          <w:sz w:val="24"/>
          <w:szCs w:val="24"/>
          <w:lang w:eastAsia="zh-Hans"/>
        </w:rPr>
        <w:t>(</w:t>
      </w:r>
      <w:r>
        <w:rPr>
          <w:rFonts w:hint="eastAsia"/>
          <w:color w:val="000000"/>
          <w:kern w:val="0"/>
          <w:sz w:val="24"/>
          <w:szCs w:val="24"/>
          <w:lang w:eastAsia="zh-Hans"/>
        </w:rPr>
        <w:t>1</w:t>
      </w:r>
      <w:r>
        <w:rPr>
          <w:color w:val="000000"/>
          <w:kern w:val="0"/>
          <w:sz w:val="24"/>
          <w:szCs w:val="24"/>
          <w:lang w:eastAsia="zh-Hans"/>
        </w:rPr>
        <w:t xml:space="preserve">) </w:t>
      </w:r>
      <w:r>
        <w:rPr>
          <w:rFonts w:hint="eastAsia"/>
          <w:color w:val="000000"/>
          <w:kern w:val="0"/>
          <w:sz w:val="24"/>
          <w:szCs w:val="24"/>
          <w:lang w:eastAsia="zh-Hans"/>
        </w:rPr>
        <w:t>网站二维码</w:t>
      </w:r>
      <w:r>
        <w:rPr>
          <w:color w:val="000000"/>
          <w:kern w:val="0"/>
          <w:sz w:val="24"/>
          <w:szCs w:val="24"/>
          <w:lang w:eastAsia="zh-Hans"/>
        </w:rPr>
        <w:t>缴费</w:t>
      </w:r>
    </w:p>
    <w:p>
      <w:pPr>
        <w:widowControl/>
        <w:spacing w:before="31" w:beforeLines="10" w:line="360" w:lineRule="exact"/>
        <w:ind w:left="210" w:leftChars="100" w:firstLine="240" w:firstLineChars="100"/>
        <w:jc w:val="left"/>
        <w:rPr>
          <w:color w:val="000000"/>
          <w:kern w:val="0"/>
          <w:sz w:val="24"/>
          <w:szCs w:val="24"/>
          <w:lang w:eastAsia="zh-Hans"/>
        </w:rPr>
      </w:pPr>
      <w:r>
        <w:rPr>
          <w:rFonts w:hint="eastAsia"/>
          <w:color w:val="000000"/>
          <w:kern w:val="0"/>
          <w:sz w:val="24"/>
          <w:szCs w:val="24"/>
          <w:lang w:eastAsia="zh-Hans"/>
        </w:rPr>
        <w:t>在线完成注册后，选择微信/支付宝缴费，跳转页面后进行支付。</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lang w:eastAsia="zh-Hans"/>
        </w:rPr>
        <w:t xml:space="preserve">(2) </w:t>
      </w:r>
      <w:r>
        <w:rPr>
          <w:rFonts w:hint="eastAsia"/>
          <w:color w:val="000000"/>
          <w:kern w:val="0"/>
          <w:sz w:val="24"/>
          <w:szCs w:val="24"/>
          <w:lang w:eastAsia="zh-Hans"/>
        </w:rPr>
        <w:t>转账</w:t>
      </w:r>
      <w:r>
        <w:rPr>
          <w:color w:val="000000"/>
          <w:kern w:val="0"/>
          <w:sz w:val="24"/>
          <w:szCs w:val="24"/>
          <w:lang w:eastAsia="zh-Hans"/>
        </w:rPr>
        <w:t>汇款</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lang w:eastAsia="zh-Hans"/>
        </w:rPr>
        <w:t>开户名称：中国生理学会</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lang w:eastAsia="zh-Hans"/>
        </w:rPr>
        <w:t>开户银行：中国工商银行北京东四支行</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lang w:eastAsia="zh-Hans"/>
        </w:rPr>
        <w:t>开户账号：0200004109014480653</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u w:val="none"/>
          <w:lang w:eastAsia="zh-Hans"/>
        </w:rPr>
        <w:t>请将汇款凭证（含姓名和单位）发送至学会办公室</w:t>
      </w:r>
      <w:r>
        <w:rPr>
          <w:bCs/>
          <w:color w:val="0000FF"/>
          <w:kern w:val="0"/>
          <w:sz w:val="24"/>
          <w:szCs w:val="24"/>
          <w:lang w:eastAsia="zh-Hans"/>
        </w:rPr>
        <w:t>treasure@caps-china.org.cn</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lang w:val="en-US" w:eastAsia="zh-CN"/>
        </w:rPr>
        <w:t>(3)</w:t>
      </w:r>
      <w:r>
        <w:rPr>
          <w:rFonts w:hint="eastAsia"/>
          <w:color w:val="000000"/>
          <w:kern w:val="0"/>
          <w:sz w:val="24"/>
          <w:szCs w:val="24"/>
          <w:lang w:val="en-US" w:eastAsia="zh-CN"/>
        </w:rPr>
        <w:t xml:space="preserve"> </w:t>
      </w:r>
      <w:r>
        <w:rPr>
          <w:rFonts w:hint="eastAsia"/>
          <w:color w:val="000000"/>
          <w:kern w:val="0"/>
          <w:sz w:val="24"/>
          <w:szCs w:val="24"/>
          <w:lang w:eastAsia="zh-Hans"/>
        </w:rPr>
        <w:t>现场缴费</w:t>
      </w:r>
    </w:p>
    <w:p>
      <w:pPr>
        <w:widowControl/>
        <w:spacing w:before="31" w:beforeLines="10" w:line="360" w:lineRule="exact"/>
        <w:ind w:left="210" w:leftChars="100" w:firstLine="240" w:firstLineChars="100"/>
        <w:jc w:val="left"/>
        <w:rPr>
          <w:color w:val="000000"/>
          <w:kern w:val="0"/>
          <w:sz w:val="24"/>
          <w:szCs w:val="24"/>
          <w:lang w:eastAsia="zh-Hans"/>
        </w:rPr>
      </w:pPr>
      <w:r>
        <w:rPr>
          <w:rFonts w:hint="eastAsia"/>
          <w:color w:val="000000"/>
          <w:kern w:val="0"/>
          <w:sz w:val="24"/>
          <w:szCs w:val="24"/>
          <w:lang w:eastAsia="zh-Hans"/>
        </w:rPr>
        <w:t>支持现金、刷卡、支付宝、微信。</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lang w:eastAsia="zh-Hans"/>
        </w:rPr>
        <w:t>4. 关于注册费发票：</w:t>
      </w:r>
    </w:p>
    <w:p>
      <w:pPr>
        <w:widowControl/>
        <w:spacing w:before="31" w:beforeLines="10" w:line="360" w:lineRule="exact"/>
        <w:ind w:left="0" w:leftChars="0" w:firstLine="420" w:firstLineChars="175"/>
        <w:jc w:val="left"/>
        <w:rPr>
          <w:color w:val="000000"/>
          <w:kern w:val="0"/>
          <w:sz w:val="24"/>
          <w:szCs w:val="24"/>
          <w:lang w:eastAsia="zh-Hans"/>
        </w:rPr>
      </w:pPr>
      <w:r>
        <w:rPr>
          <w:color w:val="000000"/>
          <w:kern w:val="0"/>
          <w:sz w:val="24"/>
          <w:szCs w:val="24"/>
          <w:lang w:eastAsia="zh-Hans"/>
        </w:rPr>
        <w:t>(1) 本次大会默认开具北京增值税普通发票（电子），企业或集体缴费等金额较大可提供北京增值税普通发票（纸质）；</w:t>
      </w:r>
    </w:p>
    <w:p>
      <w:pPr>
        <w:widowControl/>
        <w:spacing w:before="31" w:beforeLines="10" w:line="360" w:lineRule="exact"/>
        <w:ind w:left="210" w:leftChars="100" w:firstLine="240" w:firstLineChars="100"/>
        <w:jc w:val="left"/>
        <w:rPr>
          <w:color w:val="000000"/>
          <w:kern w:val="0"/>
          <w:sz w:val="24"/>
          <w:szCs w:val="24"/>
          <w:lang w:eastAsia="zh-Hans"/>
        </w:rPr>
      </w:pPr>
      <w:r>
        <w:rPr>
          <w:color w:val="000000"/>
          <w:kern w:val="0"/>
          <w:sz w:val="24"/>
          <w:szCs w:val="24"/>
          <w:lang w:eastAsia="zh-Hans"/>
        </w:rPr>
        <w:t>(2) 参会代表在交费前确认好自己的身份再进行支付；</w:t>
      </w:r>
    </w:p>
    <w:p>
      <w:pPr>
        <w:widowControl/>
        <w:spacing w:before="31" w:beforeLines="10" w:line="360" w:lineRule="exact"/>
        <w:ind w:left="0" w:leftChars="0" w:firstLine="420" w:firstLineChars="175"/>
        <w:jc w:val="left"/>
        <w:rPr>
          <w:color w:val="000000"/>
          <w:kern w:val="0"/>
          <w:sz w:val="24"/>
          <w:szCs w:val="24"/>
          <w:lang w:eastAsia="zh-Hans"/>
        </w:rPr>
      </w:pPr>
      <w:r>
        <w:rPr>
          <w:color w:val="000000"/>
          <w:kern w:val="0"/>
          <w:sz w:val="24"/>
          <w:szCs w:val="24"/>
          <w:lang w:eastAsia="zh-Hans"/>
        </w:rPr>
        <w:t>(3) 会议注册费发票将在2024年7月15日-9月15日（工作日AM9:00-PM4:00）由参会者登陆会议网站，点击</w:t>
      </w:r>
      <w:r>
        <w:rPr>
          <w:rFonts w:hint="eastAsia"/>
          <w:color w:val="000000"/>
          <w:kern w:val="0"/>
          <w:sz w:val="24"/>
          <w:szCs w:val="24"/>
          <w:lang w:eastAsia="zh-CN"/>
        </w:rPr>
        <w:t>“</w:t>
      </w:r>
      <w:r>
        <w:rPr>
          <w:color w:val="000000"/>
          <w:kern w:val="0"/>
          <w:sz w:val="24"/>
          <w:szCs w:val="24"/>
          <w:lang w:eastAsia="zh-Hans"/>
        </w:rPr>
        <w:t>开票</w:t>
      </w:r>
      <w:r>
        <w:rPr>
          <w:rFonts w:hint="eastAsia"/>
          <w:color w:val="000000"/>
          <w:kern w:val="0"/>
          <w:sz w:val="24"/>
          <w:szCs w:val="24"/>
          <w:lang w:eastAsia="zh-CN"/>
        </w:rPr>
        <w:t>”</w:t>
      </w:r>
      <w:r>
        <w:rPr>
          <w:color w:val="000000"/>
          <w:kern w:val="0"/>
          <w:sz w:val="24"/>
          <w:szCs w:val="24"/>
          <w:lang w:eastAsia="zh-Hans"/>
        </w:rPr>
        <w:t>按键自行开具；</w:t>
      </w:r>
    </w:p>
    <w:p>
      <w:pPr>
        <w:widowControl/>
        <w:spacing w:before="31" w:beforeLines="10" w:line="360" w:lineRule="exact"/>
        <w:ind w:left="0" w:leftChars="0" w:firstLine="420" w:firstLineChars="175"/>
        <w:jc w:val="left"/>
        <w:rPr>
          <w:color w:val="000000"/>
          <w:kern w:val="0"/>
          <w:sz w:val="24"/>
          <w:szCs w:val="24"/>
          <w:lang w:eastAsia="zh-Hans"/>
        </w:rPr>
      </w:pPr>
      <w:r>
        <w:rPr>
          <w:color w:val="000000"/>
          <w:kern w:val="0"/>
          <w:sz w:val="24"/>
          <w:szCs w:val="24"/>
          <w:lang w:eastAsia="zh-Hans"/>
        </w:rPr>
        <w:t>(4) 请参会者正确填写发票抬头及税号等信息，发票开出不退不换。请保持手机及邮箱畅通以便及时联系；</w:t>
      </w:r>
    </w:p>
    <w:p>
      <w:pPr>
        <w:widowControl/>
        <w:spacing w:before="31" w:beforeLines="10" w:line="360" w:lineRule="exact"/>
        <w:ind w:left="0" w:leftChars="0" w:firstLine="420" w:firstLineChars="175"/>
        <w:jc w:val="left"/>
        <w:rPr>
          <w:color w:val="000000"/>
          <w:kern w:val="0"/>
          <w:sz w:val="24"/>
          <w:szCs w:val="24"/>
          <w:lang w:eastAsia="zh-Hans"/>
        </w:rPr>
      </w:pPr>
      <w:r>
        <w:rPr>
          <w:color w:val="000000"/>
          <w:kern w:val="0"/>
          <w:sz w:val="24"/>
          <w:szCs w:val="24"/>
          <w:lang w:eastAsia="zh-Hans"/>
        </w:rPr>
        <w:t>(5) 大会一并代收的会员费由学会财务统一开电子票据发邮箱。会员费只能开具全国性社会团体会费统一票据，不开发票。</w:t>
      </w:r>
    </w:p>
    <w:p>
      <w:pPr>
        <w:widowControl/>
        <w:spacing w:before="31" w:beforeLines="10" w:line="320" w:lineRule="exact"/>
        <w:rPr>
          <w:sz w:val="24"/>
          <w:szCs w:val="24"/>
        </w:rPr>
      </w:pPr>
    </w:p>
    <w:p>
      <w:pPr>
        <w:widowControl/>
        <w:spacing w:before="31" w:beforeLines="10" w:line="320" w:lineRule="exact"/>
        <w:rPr>
          <w:b/>
          <w:color w:val="000000"/>
          <w:kern w:val="0"/>
          <w:sz w:val="24"/>
          <w:szCs w:val="24"/>
        </w:rPr>
      </w:pPr>
      <w:r>
        <w:rPr>
          <w:rFonts w:hint="eastAsia"/>
          <w:b/>
          <w:color w:val="000000"/>
          <w:kern w:val="0"/>
          <w:sz w:val="24"/>
          <w:szCs w:val="24"/>
        </w:rPr>
        <w:t>八</w:t>
      </w:r>
      <w:r>
        <w:rPr>
          <w:b/>
          <w:color w:val="000000"/>
          <w:kern w:val="0"/>
          <w:sz w:val="24"/>
          <w:szCs w:val="24"/>
        </w:rPr>
        <w:t>、会议住宿</w:t>
      </w:r>
      <w:bookmarkStart w:id="2" w:name="_Hlk135730459"/>
    </w:p>
    <w:p>
      <w:pPr>
        <w:widowControl/>
        <w:spacing w:before="31" w:beforeLines="10" w:line="320" w:lineRule="exact"/>
        <w:ind w:firstLine="480" w:firstLineChars="200"/>
        <w:rPr>
          <w:color w:val="000000"/>
          <w:kern w:val="0"/>
          <w:sz w:val="24"/>
          <w:szCs w:val="24"/>
        </w:rPr>
      </w:pPr>
      <w:r>
        <w:rPr>
          <w:color w:val="000000"/>
          <w:kern w:val="0"/>
          <w:sz w:val="24"/>
          <w:szCs w:val="24"/>
        </w:rPr>
        <w:t>请进入本次会议网站（</w:t>
      </w:r>
      <w:r>
        <w:rPr>
          <w:color w:val="0000FF"/>
          <w:kern w:val="0"/>
          <w:sz w:val="24"/>
          <w:szCs w:val="24"/>
          <w:u w:val="single"/>
        </w:rPr>
        <w:fldChar w:fldCharType="begin"/>
      </w:r>
      <w:r>
        <w:rPr>
          <w:color w:val="0000FF"/>
          <w:kern w:val="0"/>
          <w:sz w:val="24"/>
          <w:szCs w:val="24"/>
          <w:u w:val="single"/>
        </w:rPr>
        <w:instrText xml:space="preserve"> HYPERLINK "https://www.caps-china.org.cn/2024/accommodation.html" </w:instrText>
      </w:r>
      <w:r>
        <w:rPr>
          <w:color w:val="0000FF"/>
          <w:kern w:val="0"/>
          <w:sz w:val="24"/>
          <w:szCs w:val="24"/>
          <w:u w:val="single"/>
        </w:rPr>
        <w:fldChar w:fldCharType="separate"/>
      </w:r>
      <w:r>
        <w:rPr>
          <w:rStyle w:val="19"/>
          <w:color w:val="0000FF"/>
          <w:kern w:val="0"/>
          <w:sz w:val="24"/>
          <w:szCs w:val="24"/>
          <w:u w:val="single"/>
        </w:rPr>
        <w:t>https://www.caps-china.org.cn/2024/accommodation.html</w:t>
      </w:r>
      <w:r>
        <w:rPr>
          <w:color w:val="0000FF"/>
          <w:kern w:val="0"/>
          <w:sz w:val="24"/>
          <w:szCs w:val="24"/>
          <w:u w:val="single"/>
        </w:rPr>
        <w:fldChar w:fldCharType="end"/>
      </w:r>
      <w:r>
        <w:rPr>
          <w:color w:val="000000"/>
          <w:kern w:val="0"/>
          <w:sz w:val="24"/>
          <w:szCs w:val="24"/>
        </w:rPr>
        <w:t>）酒店预订栏目进行预订。</w:t>
      </w:r>
      <w:bookmarkEnd w:id="2"/>
    </w:p>
    <w:p>
      <w:pPr>
        <w:widowControl/>
        <w:spacing w:before="31" w:beforeLines="10" w:line="320" w:lineRule="exact"/>
        <w:rPr>
          <w:color w:val="000000"/>
          <w:kern w:val="0"/>
          <w:sz w:val="24"/>
          <w:szCs w:val="24"/>
        </w:rPr>
      </w:pPr>
    </w:p>
    <w:p>
      <w:pPr>
        <w:widowControl/>
        <w:spacing w:before="31" w:beforeLines="10" w:line="320" w:lineRule="exact"/>
        <w:rPr>
          <w:b/>
          <w:color w:val="000000"/>
          <w:kern w:val="0"/>
          <w:sz w:val="24"/>
          <w:szCs w:val="24"/>
          <w:lang w:eastAsia="zh-Hans"/>
        </w:rPr>
      </w:pPr>
      <w:r>
        <w:rPr>
          <w:rFonts w:hint="eastAsia"/>
          <w:b/>
          <w:color w:val="000000"/>
          <w:kern w:val="0"/>
          <w:sz w:val="24"/>
          <w:szCs w:val="24"/>
        </w:rPr>
        <w:t>九</w:t>
      </w:r>
      <w:r>
        <w:rPr>
          <w:b/>
          <w:color w:val="000000"/>
          <w:kern w:val="0"/>
          <w:sz w:val="24"/>
          <w:szCs w:val="24"/>
        </w:rPr>
        <w:t>、大会会务组联系方式</w:t>
      </w:r>
    </w:p>
    <w:p>
      <w:pPr>
        <w:widowControl/>
        <w:spacing w:before="31" w:beforeLines="10" w:line="320" w:lineRule="exact"/>
        <w:ind w:firstLine="480" w:firstLineChars="200"/>
        <w:rPr>
          <w:bCs/>
          <w:color w:val="000000"/>
          <w:kern w:val="0"/>
          <w:sz w:val="24"/>
          <w:szCs w:val="24"/>
        </w:rPr>
      </w:pPr>
      <w:r>
        <w:rPr>
          <w:bCs/>
          <w:color w:val="000000"/>
          <w:kern w:val="0"/>
          <w:sz w:val="24"/>
          <w:szCs w:val="24"/>
        </w:rPr>
        <w:t>会议咨询：</w:t>
      </w:r>
      <w:r>
        <w:rPr>
          <w:bCs/>
          <w:color w:val="0000FF"/>
          <w:kern w:val="0"/>
          <w:sz w:val="24"/>
          <w:szCs w:val="24"/>
        </w:rPr>
        <w:t>icps2024@caps-china.org.cn</w:t>
      </w:r>
    </w:p>
    <w:p>
      <w:pPr>
        <w:widowControl/>
        <w:spacing w:before="31" w:beforeLines="10" w:line="320" w:lineRule="exact"/>
        <w:ind w:firstLine="480" w:firstLineChars="200"/>
        <w:rPr>
          <w:bCs/>
          <w:color w:val="000000"/>
          <w:kern w:val="0"/>
          <w:sz w:val="24"/>
          <w:szCs w:val="24"/>
        </w:rPr>
      </w:pPr>
      <w:r>
        <w:rPr>
          <w:bCs/>
          <w:color w:val="000000"/>
          <w:kern w:val="0"/>
          <w:sz w:val="24"/>
          <w:szCs w:val="24"/>
        </w:rPr>
        <w:t>电话咨询：010-65278802</w:t>
      </w:r>
    </w:p>
    <w:p>
      <w:pPr>
        <w:widowControl/>
        <w:spacing w:before="31" w:beforeLines="10" w:line="380" w:lineRule="exact"/>
        <w:ind w:firstLine="6804"/>
        <w:jc w:val="left"/>
        <w:rPr>
          <w:color w:val="000000"/>
          <w:kern w:val="0"/>
          <w:sz w:val="24"/>
          <w:szCs w:val="24"/>
        </w:rPr>
      </w:pPr>
    </w:p>
    <w:p>
      <w:pPr>
        <w:widowControl/>
        <w:spacing w:before="31" w:beforeLines="10" w:line="380" w:lineRule="exact"/>
        <w:ind w:firstLine="6804"/>
        <w:jc w:val="left"/>
        <w:rPr>
          <w:color w:val="000000"/>
          <w:kern w:val="0"/>
          <w:sz w:val="24"/>
          <w:szCs w:val="24"/>
        </w:rPr>
      </w:pPr>
    </w:p>
    <w:p>
      <w:pPr>
        <w:widowControl/>
        <w:wordWrap w:val="0"/>
        <w:spacing w:before="31" w:beforeLines="10" w:line="380" w:lineRule="exact"/>
        <w:ind w:left="0" w:leftChars="0" w:firstLine="0" w:firstLineChars="0"/>
        <w:jc w:val="right"/>
        <w:rPr>
          <w:rFonts w:hint="eastAsia" w:eastAsia="宋体"/>
          <w:color w:val="000000"/>
          <w:kern w:val="0"/>
          <w:sz w:val="24"/>
          <w:szCs w:val="24"/>
          <w:lang w:val="en-US" w:eastAsia="zh-CN"/>
        </w:rPr>
      </w:pPr>
      <w:r>
        <w:rPr>
          <w:color w:val="000000"/>
          <w:kern w:val="0"/>
          <w:sz w:val="24"/>
          <w:szCs w:val="24"/>
        </w:rPr>
        <w:t>中国生理学会</w:t>
      </w:r>
    </w:p>
    <w:p>
      <w:pPr>
        <w:widowControl/>
        <w:spacing w:before="31" w:beforeLines="10" w:line="380" w:lineRule="exact"/>
        <w:ind w:left="0" w:leftChars="0" w:firstLine="0" w:firstLineChars="0"/>
        <w:jc w:val="right"/>
        <w:rPr>
          <w:sz w:val="24"/>
          <w:szCs w:val="24"/>
        </w:rPr>
      </w:pPr>
      <w:r>
        <w:rPr>
          <w:color w:val="000000"/>
          <w:kern w:val="0"/>
          <w:sz w:val="24"/>
          <w:szCs w:val="24"/>
        </w:rPr>
        <w:t>2024年4月1日</w:t>
      </w:r>
    </w:p>
    <w:sectPr>
      <w:headerReference r:id="rId3" w:type="default"/>
      <w:footerReference r:id="rId4"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Style w:val="32"/>
        <w:rFonts w:eastAsia="楷体"/>
      </w:rPr>
    </w:pPr>
    <w:r>
      <w:rPr>
        <w:rStyle w:val="32"/>
        <w:rFonts w:hint="eastAsia" w:ascii="楷体" w:hAnsi="楷体" w:eastAsia="楷体" w:cs="楷体"/>
        <w:lang w:val="en-US" w:eastAsia="zh-CN"/>
      </w:rPr>
      <w:t xml:space="preserve">中国生理学会 </w:t>
    </w:r>
    <w:r>
      <w:rPr>
        <w:rStyle w:val="32"/>
        <w:rFonts w:ascii="楷体" w:hAnsi="楷体" w:eastAsia="楷体" w:cs="楷体"/>
        <w:lang w:val="en-US" w:eastAsia="zh-CN"/>
      </w:rPr>
      <w:t xml:space="preserve">        </w:t>
    </w:r>
    <w:r>
      <w:rPr>
        <w:rStyle w:val="32"/>
        <w:rFonts w:hint="eastAsia" w:ascii="楷体" w:hAnsi="楷体" w:eastAsia="楷体" w:cs="楷体"/>
        <w:lang w:val="en-US" w:eastAsia="zh-CN"/>
      </w:rPr>
      <w:t xml:space="preserve"> </w:t>
    </w:r>
    <w:r>
      <w:rPr>
        <w:rStyle w:val="32"/>
        <w:rFonts w:hint="eastAsia" w:ascii="楷体" w:hAnsi="楷体" w:eastAsia="楷体" w:cs="楷体"/>
      </w:rPr>
      <w:t>地址</w:t>
    </w:r>
    <w:r>
      <w:rPr>
        <w:rStyle w:val="32"/>
        <w:rFonts w:hint="eastAsia" w:ascii="楷体" w:hAnsi="楷体" w:eastAsia="楷体" w:cs="楷体"/>
        <w:lang w:val="en-US" w:eastAsia="zh-CN"/>
      </w:rPr>
      <w:t>:</w:t>
    </w:r>
    <w:r>
      <w:rPr>
        <w:rStyle w:val="32"/>
        <w:rFonts w:hint="eastAsia" w:ascii="楷体" w:hAnsi="楷体" w:eastAsia="楷体" w:cs="楷体"/>
      </w:rPr>
      <w:t>北京东四西大街</w:t>
    </w:r>
    <w:r>
      <w:rPr>
        <w:rStyle w:val="32"/>
        <w:rFonts w:eastAsia="楷体"/>
      </w:rPr>
      <w:t>42</w:t>
    </w:r>
    <w:r>
      <w:rPr>
        <w:rStyle w:val="32"/>
        <w:rFonts w:hint="eastAsia" w:ascii="楷体" w:hAnsi="楷体" w:eastAsia="楷体" w:cs="楷体"/>
      </w:rPr>
      <w:t>号</w:t>
    </w:r>
    <w:r>
      <w:rPr>
        <w:rStyle w:val="32"/>
        <w:rFonts w:hint="eastAsia" w:ascii="楷体" w:hAnsi="楷体" w:eastAsia="楷体" w:cs="楷体"/>
        <w:lang w:eastAsia="zh-CN"/>
      </w:rPr>
      <w:t xml:space="preserve"> </w:t>
    </w:r>
    <w:r>
      <w:rPr>
        <w:rStyle w:val="32"/>
        <w:rFonts w:ascii="楷体" w:hAnsi="楷体" w:eastAsia="PMingLiU" w:cs="楷体"/>
      </w:rPr>
      <w:t xml:space="preserve">         </w:t>
    </w:r>
    <w:r>
      <w:rPr>
        <w:rStyle w:val="32"/>
        <w:rFonts w:hint="eastAsia" w:ascii="楷体" w:hAnsi="楷体" w:eastAsia="楷体" w:cs="楷体"/>
      </w:rPr>
      <w:t>邮编</w:t>
    </w:r>
    <w:r>
      <w:rPr>
        <w:rStyle w:val="32"/>
        <w:rFonts w:hint="eastAsia" w:ascii="楷体" w:hAnsi="楷体" w:eastAsia="楷体" w:cs="楷体"/>
        <w:lang w:val="en-US" w:eastAsia="zh-CN"/>
      </w:rPr>
      <w:t>:</w:t>
    </w:r>
    <w:r>
      <w:rPr>
        <w:rStyle w:val="32"/>
        <w:rFonts w:hint="eastAsia" w:eastAsia="楷体"/>
      </w:rPr>
      <w:t>100710</w:t>
    </w:r>
    <w:r>
      <w:rPr>
        <w:rStyle w:val="32"/>
        <w:rFonts w:hint="eastAsia" w:ascii="楷体" w:hAnsi="楷体" w:eastAsia="楷体" w:cs="楷体"/>
        <w:lang w:val="en-US" w:eastAsia="zh-CN"/>
      </w:rPr>
      <w:t xml:space="preserve"> </w:t>
    </w:r>
    <w:r>
      <w:rPr>
        <w:rStyle w:val="32"/>
        <w:rFonts w:ascii="楷体" w:hAnsi="楷体" w:eastAsia="楷体" w:cs="楷体"/>
        <w:lang w:val="en-US" w:eastAsia="zh-CN"/>
      </w:rPr>
      <w:t xml:space="preserve">         </w:t>
    </w:r>
    <w:r>
      <w:rPr>
        <w:rStyle w:val="32"/>
        <w:rFonts w:hint="eastAsia" w:ascii="楷体" w:hAnsi="楷体" w:eastAsia="楷体" w:cs="楷体"/>
      </w:rPr>
      <w:t>电话:</w:t>
    </w:r>
    <w:r>
      <w:rPr>
        <w:rStyle w:val="32"/>
        <w:rFonts w:hint="eastAsia" w:eastAsia="楷体"/>
      </w:rPr>
      <w:t>(010</w:t>
    </w:r>
    <w:r>
      <w:rPr>
        <w:rStyle w:val="32"/>
        <w:rFonts w:hint="eastAsia" w:eastAsia="楷体"/>
        <w:lang w:val="en-US" w:eastAsia="zh-CN"/>
      </w:rPr>
      <w:t>)</w:t>
    </w:r>
    <w:r>
      <w:rPr>
        <w:rStyle w:val="32"/>
        <w:rFonts w:hint="eastAsia" w:eastAsia="楷体"/>
      </w:rPr>
      <w:t>65278802</w:t>
    </w:r>
  </w:p>
  <w:p>
    <w:pPr>
      <w:pStyle w:val="5"/>
      <w:jc w:val="center"/>
      <w:rPr>
        <w:rFonts w:ascii="华文中宋" w:hAnsi="华文中宋" w:eastAsia="华文中宋" w:cs="华文中宋"/>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rPr>
                              <w:rFonts w:ascii="楷体" w:hAnsi="楷体" w:eastAsia="楷体" w:cs="楷体"/>
                            </w:rPr>
                          </w:pPr>
                          <w:r>
                            <w:rPr>
                              <w:rFonts w:hint="eastAsia" w:ascii="楷体" w:hAnsi="楷体" w:eastAsia="楷体" w:cs="楷体"/>
                            </w:rPr>
                            <w:t xml:space="preserve">第 </w:t>
                          </w:r>
                          <w:r>
                            <w:rPr>
                              <w:rStyle w:val="32"/>
                              <w:rFonts w:hint="eastAsia" w:eastAsia="楷体"/>
                              <w:lang w:eastAsia="zh-CN"/>
                            </w:rPr>
                            <w:fldChar w:fldCharType="begin"/>
                          </w:r>
                          <w:r>
                            <w:rPr>
                              <w:rStyle w:val="32"/>
                              <w:rFonts w:hint="eastAsia" w:eastAsia="楷体"/>
                              <w:lang w:eastAsia="zh-CN"/>
                            </w:rPr>
                            <w:instrText xml:space="preserve"> PAGE  \* MERGEFORMAT </w:instrText>
                          </w:r>
                          <w:r>
                            <w:rPr>
                              <w:rStyle w:val="32"/>
                              <w:rFonts w:hint="eastAsia" w:eastAsia="楷体"/>
                              <w:lang w:eastAsia="zh-CN"/>
                            </w:rPr>
                            <w:fldChar w:fldCharType="separate"/>
                          </w:r>
                          <w:r>
                            <w:rPr>
                              <w:rStyle w:val="32"/>
                              <w:rFonts w:eastAsia="楷体"/>
                              <w:lang w:eastAsia="zh-CN"/>
                            </w:rPr>
                            <w:t>5</w:t>
                          </w:r>
                          <w:r>
                            <w:rPr>
                              <w:rStyle w:val="32"/>
                              <w:rFonts w:hint="eastAsia" w:eastAsia="楷体"/>
                              <w:lang w:eastAsia="zh-CN"/>
                            </w:rPr>
                            <w:fldChar w:fldCharType="end"/>
                          </w:r>
                          <w:r>
                            <w:rPr>
                              <w:rFonts w:hint="eastAsia" w:ascii="楷体" w:hAnsi="楷体" w:eastAsia="楷体" w:cs="楷体"/>
                            </w:rPr>
                            <w:t xml:space="preserve"> 页 共</w:t>
                          </w:r>
                          <w:r>
                            <w:rPr>
                              <w:rStyle w:val="32"/>
                              <w:rFonts w:hint="eastAsia" w:eastAsia="楷体"/>
                              <w:lang w:eastAsia="zh-CN"/>
                            </w:rPr>
                            <w:t xml:space="preserve"> </w:t>
                          </w:r>
                          <w:r>
                            <w:rPr>
                              <w:rStyle w:val="32"/>
                              <w:rFonts w:hint="eastAsia" w:eastAsia="楷体"/>
                              <w:lang w:eastAsia="zh-CN"/>
                            </w:rPr>
                            <w:fldChar w:fldCharType="begin"/>
                          </w:r>
                          <w:r>
                            <w:rPr>
                              <w:rStyle w:val="32"/>
                              <w:rFonts w:hint="eastAsia" w:eastAsia="楷体"/>
                              <w:lang w:eastAsia="zh-CN"/>
                            </w:rPr>
                            <w:instrText xml:space="preserve"> NUMPAGES  \* MERGEFORMAT </w:instrText>
                          </w:r>
                          <w:r>
                            <w:rPr>
                              <w:rStyle w:val="32"/>
                              <w:rFonts w:hint="eastAsia" w:eastAsia="楷体"/>
                              <w:lang w:eastAsia="zh-CN"/>
                            </w:rPr>
                            <w:fldChar w:fldCharType="separate"/>
                          </w:r>
                          <w:r>
                            <w:rPr>
                              <w:rStyle w:val="32"/>
                              <w:rFonts w:eastAsia="楷体"/>
                              <w:lang w:eastAsia="zh-CN"/>
                            </w:rPr>
                            <w:t>5</w:t>
                          </w:r>
                          <w:r>
                            <w:rPr>
                              <w:rStyle w:val="32"/>
                              <w:rFonts w:hint="eastAsia" w:eastAsia="楷体"/>
                              <w:lang w:eastAsia="zh-CN"/>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jc w:val="right"/>
                      <w:rPr>
                        <w:rFonts w:ascii="楷体" w:hAnsi="楷体" w:eastAsia="楷体" w:cs="楷体"/>
                      </w:rPr>
                    </w:pPr>
                    <w:r>
                      <w:rPr>
                        <w:rFonts w:hint="eastAsia" w:ascii="楷体" w:hAnsi="楷体" w:eastAsia="楷体" w:cs="楷体"/>
                      </w:rPr>
                      <w:t xml:space="preserve">第 </w:t>
                    </w:r>
                    <w:r>
                      <w:rPr>
                        <w:rStyle w:val="32"/>
                        <w:rFonts w:hint="eastAsia" w:eastAsia="楷体"/>
                        <w:lang w:eastAsia="zh-CN"/>
                      </w:rPr>
                      <w:fldChar w:fldCharType="begin"/>
                    </w:r>
                    <w:r>
                      <w:rPr>
                        <w:rStyle w:val="32"/>
                        <w:rFonts w:hint="eastAsia" w:eastAsia="楷体"/>
                        <w:lang w:eastAsia="zh-CN"/>
                      </w:rPr>
                      <w:instrText xml:space="preserve"> PAGE  \* MERGEFORMAT </w:instrText>
                    </w:r>
                    <w:r>
                      <w:rPr>
                        <w:rStyle w:val="32"/>
                        <w:rFonts w:hint="eastAsia" w:eastAsia="楷体"/>
                        <w:lang w:eastAsia="zh-CN"/>
                      </w:rPr>
                      <w:fldChar w:fldCharType="separate"/>
                    </w:r>
                    <w:r>
                      <w:rPr>
                        <w:rStyle w:val="32"/>
                        <w:rFonts w:eastAsia="楷体"/>
                        <w:lang w:eastAsia="zh-CN"/>
                      </w:rPr>
                      <w:t>5</w:t>
                    </w:r>
                    <w:r>
                      <w:rPr>
                        <w:rStyle w:val="32"/>
                        <w:rFonts w:hint="eastAsia" w:eastAsia="楷体"/>
                        <w:lang w:eastAsia="zh-CN"/>
                      </w:rPr>
                      <w:fldChar w:fldCharType="end"/>
                    </w:r>
                    <w:r>
                      <w:rPr>
                        <w:rFonts w:hint="eastAsia" w:ascii="楷体" w:hAnsi="楷体" w:eastAsia="楷体" w:cs="楷体"/>
                      </w:rPr>
                      <w:t xml:space="preserve"> 页 共</w:t>
                    </w:r>
                    <w:r>
                      <w:rPr>
                        <w:rStyle w:val="32"/>
                        <w:rFonts w:hint="eastAsia" w:eastAsia="楷体"/>
                        <w:lang w:eastAsia="zh-CN"/>
                      </w:rPr>
                      <w:t xml:space="preserve"> </w:t>
                    </w:r>
                    <w:r>
                      <w:rPr>
                        <w:rStyle w:val="32"/>
                        <w:rFonts w:hint="eastAsia" w:eastAsia="楷体"/>
                        <w:lang w:eastAsia="zh-CN"/>
                      </w:rPr>
                      <w:fldChar w:fldCharType="begin"/>
                    </w:r>
                    <w:r>
                      <w:rPr>
                        <w:rStyle w:val="32"/>
                        <w:rFonts w:hint="eastAsia" w:eastAsia="楷体"/>
                        <w:lang w:eastAsia="zh-CN"/>
                      </w:rPr>
                      <w:instrText xml:space="preserve"> NUMPAGES  \* MERGEFORMAT </w:instrText>
                    </w:r>
                    <w:r>
                      <w:rPr>
                        <w:rStyle w:val="32"/>
                        <w:rFonts w:hint="eastAsia" w:eastAsia="楷体"/>
                        <w:lang w:eastAsia="zh-CN"/>
                      </w:rPr>
                      <w:fldChar w:fldCharType="separate"/>
                    </w:r>
                    <w:r>
                      <w:rPr>
                        <w:rStyle w:val="32"/>
                        <w:rFonts w:eastAsia="楷体"/>
                        <w:lang w:eastAsia="zh-CN"/>
                      </w:rPr>
                      <w:t>5</w:t>
                    </w:r>
                    <w:r>
                      <w:rPr>
                        <w:rStyle w:val="32"/>
                        <w:rFonts w:hint="eastAsia" w:eastAsia="楷体"/>
                        <w:lang w:eastAsia="zh-CN"/>
                      </w:rPr>
                      <w:fldChar w:fldCharType="end"/>
                    </w:r>
                    <w:r>
                      <w:rPr>
                        <w:rFonts w:hint="eastAsia" w:ascii="楷体" w:hAnsi="楷体" w:eastAsia="楷体" w:cs="楷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华文行楷" w:hAnsi="华文中宋" w:eastAsia="华文行楷"/>
        <w:color w:val="0C31FF"/>
        <w:sz w:val="32"/>
        <w:szCs w:val="32"/>
      </w:rPr>
    </w:pPr>
    <w:r>
      <w:rPr>
        <w:rFonts w:hint="eastAsia" w:ascii="华文行楷" w:hAnsi="华文中宋" w:eastAsia="华文行楷"/>
        <w:b/>
        <w:color w:val="0C31FF"/>
        <w:spacing w:val="-5"/>
        <w:sz w:val="32"/>
        <w:szCs w:val="32"/>
      </w:rPr>
      <w:drawing>
        <wp:anchor distT="0" distB="0" distL="114300" distR="114300" simplePos="0" relativeHeight="251659264" behindDoc="0" locked="0" layoutInCell="1" allowOverlap="1">
          <wp:simplePos x="0" y="0"/>
          <wp:positionH relativeFrom="column">
            <wp:posOffset>-391160</wp:posOffset>
          </wp:positionH>
          <wp:positionV relativeFrom="paragraph">
            <wp:posOffset>-408940</wp:posOffset>
          </wp:positionV>
          <wp:extent cx="911225" cy="831215"/>
          <wp:effectExtent l="0" t="0" r="3810" b="6985"/>
          <wp:wrapNone/>
          <wp:docPr id="1" name="Picture 2" descr="D:\旧移动硬盘\IUPS2021\2017-07-16\IUPS2021-print versio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Picture 2" descr="D:\旧移动硬盘\IUPS2021\2017-07-16\IUPS2021-print version.jpg"/>
                  <pic:cNvPicPr>
                    <a:picLocks noGrp="1" noChangeAspect="1" noChangeArrowheads="1"/>
                  </pic:cNvPicPr>
                </pic:nvPicPr>
                <pic:blipFill>
                  <a:blip r:embed="rId1">
                    <a:extLst>
                      <a:ext uri="{28A0092B-C50C-407E-A947-70E740481C1C}">
                        <a14:useLocalDpi xmlns:a14="http://schemas.microsoft.com/office/drawing/2010/main" val="0"/>
                      </a:ext>
                    </a:extLst>
                  </a:blip>
                  <a:srcRect l="69408" t="72456" r="11513" b="15489"/>
                  <a:stretch>
                    <a:fillRect/>
                  </a:stretch>
                </pic:blipFill>
                <pic:spPr>
                  <a:xfrm>
                    <a:off x="0" y="0"/>
                    <a:ext cx="911204" cy="831517"/>
                  </a:xfrm>
                  <a:prstGeom prst="rect">
                    <a:avLst/>
                  </a:prstGeom>
                  <a:noFill/>
                  <a:ln>
                    <a:noFill/>
                  </a:ln>
                </pic:spPr>
              </pic:pic>
            </a:graphicData>
          </a:graphic>
        </wp:anchor>
      </w:drawing>
    </w:r>
    <w:r>
      <w:rPr>
        <w:rFonts w:hint="eastAsia" w:ascii="华文行楷" w:hAnsi="华文中宋" w:eastAsia="华文行楷"/>
        <w:color w:val="0C31FF"/>
        <w:sz w:val="32"/>
        <w:szCs w:val="32"/>
      </w:rPr>
      <w:t>中国生理学会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GytDAwNDY2NTc1MLNU0lEKTi0uzszPAykwrgUAunRH2CwAAAA="/>
    <w:docVar w:name="commondata" w:val="eyJoZGlkIjoiMjFlZDJhYTk1NDU2Mzc1NGYzOTg1ZjBiMTViOTY0ZWQifQ=="/>
  </w:docVars>
  <w:rsids>
    <w:rsidRoot w:val="3A9501F1"/>
    <w:rsid w:val="000008E5"/>
    <w:rsid w:val="00003738"/>
    <w:rsid w:val="00003BED"/>
    <w:rsid w:val="00020A9C"/>
    <w:rsid w:val="00025C98"/>
    <w:rsid w:val="00026EF6"/>
    <w:rsid w:val="00036094"/>
    <w:rsid w:val="00041D60"/>
    <w:rsid w:val="000629E6"/>
    <w:rsid w:val="00072354"/>
    <w:rsid w:val="0007454C"/>
    <w:rsid w:val="00076BBE"/>
    <w:rsid w:val="00086ED9"/>
    <w:rsid w:val="000A779E"/>
    <w:rsid w:val="000C3B8C"/>
    <w:rsid w:val="000E4DE7"/>
    <w:rsid w:val="000E62A4"/>
    <w:rsid w:val="000F3CA5"/>
    <w:rsid w:val="00133DDF"/>
    <w:rsid w:val="00144F2A"/>
    <w:rsid w:val="00145C21"/>
    <w:rsid w:val="0015675A"/>
    <w:rsid w:val="001571C9"/>
    <w:rsid w:val="00165128"/>
    <w:rsid w:val="00174548"/>
    <w:rsid w:val="00187951"/>
    <w:rsid w:val="00191FD5"/>
    <w:rsid w:val="00196B19"/>
    <w:rsid w:val="00196FE6"/>
    <w:rsid w:val="001A061F"/>
    <w:rsid w:val="001A1CFE"/>
    <w:rsid w:val="001B048D"/>
    <w:rsid w:val="001B12E0"/>
    <w:rsid w:val="001B4EF1"/>
    <w:rsid w:val="001B72CE"/>
    <w:rsid w:val="001B7838"/>
    <w:rsid w:val="001C141F"/>
    <w:rsid w:val="001C2D1D"/>
    <w:rsid w:val="001D6EDD"/>
    <w:rsid w:val="001E1961"/>
    <w:rsid w:val="00200E71"/>
    <w:rsid w:val="00223662"/>
    <w:rsid w:val="0023240A"/>
    <w:rsid w:val="00232B9A"/>
    <w:rsid w:val="00237078"/>
    <w:rsid w:val="00241550"/>
    <w:rsid w:val="00242A74"/>
    <w:rsid w:val="002469D0"/>
    <w:rsid w:val="00253102"/>
    <w:rsid w:val="0025491B"/>
    <w:rsid w:val="00256202"/>
    <w:rsid w:val="00260C10"/>
    <w:rsid w:val="00265DB9"/>
    <w:rsid w:val="00266CDD"/>
    <w:rsid w:val="00266FCE"/>
    <w:rsid w:val="00270716"/>
    <w:rsid w:val="00283D44"/>
    <w:rsid w:val="00284802"/>
    <w:rsid w:val="00292A81"/>
    <w:rsid w:val="00293694"/>
    <w:rsid w:val="00293D8D"/>
    <w:rsid w:val="002A26BB"/>
    <w:rsid w:val="002A6F69"/>
    <w:rsid w:val="002B131B"/>
    <w:rsid w:val="002B4C53"/>
    <w:rsid w:val="002B5FC9"/>
    <w:rsid w:val="002C764D"/>
    <w:rsid w:val="002D120D"/>
    <w:rsid w:val="002D24DF"/>
    <w:rsid w:val="002D33EB"/>
    <w:rsid w:val="002E0F77"/>
    <w:rsid w:val="002E1B92"/>
    <w:rsid w:val="002E7A1A"/>
    <w:rsid w:val="002F4341"/>
    <w:rsid w:val="003060DA"/>
    <w:rsid w:val="0031294F"/>
    <w:rsid w:val="003166AA"/>
    <w:rsid w:val="003215D5"/>
    <w:rsid w:val="003553AC"/>
    <w:rsid w:val="00356C8E"/>
    <w:rsid w:val="003625F8"/>
    <w:rsid w:val="00362646"/>
    <w:rsid w:val="0037336E"/>
    <w:rsid w:val="003814F1"/>
    <w:rsid w:val="00383BE6"/>
    <w:rsid w:val="00384F8F"/>
    <w:rsid w:val="00390C13"/>
    <w:rsid w:val="00393ABB"/>
    <w:rsid w:val="003974D5"/>
    <w:rsid w:val="003A0094"/>
    <w:rsid w:val="003B242C"/>
    <w:rsid w:val="003C02D0"/>
    <w:rsid w:val="003C7EDD"/>
    <w:rsid w:val="003E2B03"/>
    <w:rsid w:val="003E53C5"/>
    <w:rsid w:val="003F6B64"/>
    <w:rsid w:val="004030B4"/>
    <w:rsid w:val="00407BAF"/>
    <w:rsid w:val="00411C3D"/>
    <w:rsid w:val="00424A46"/>
    <w:rsid w:val="004524B5"/>
    <w:rsid w:val="004558E4"/>
    <w:rsid w:val="00467490"/>
    <w:rsid w:val="00467743"/>
    <w:rsid w:val="004703EC"/>
    <w:rsid w:val="00471794"/>
    <w:rsid w:val="00484625"/>
    <w:rsid w:val="004912E9"/>
    <w:rsid w:val="004921DC"/>
    <w:rsid w:val="0049621E"/>
    <w:rsid w:val="004A0D67"/>
    <w:rsid w:val="004A3934"/>
    <w:rsid w:val="004A6BE1"/>
    <w:rsid w:val="004B37E2"/>
    <w:rsid w:val="004B65E9"/>
    <w:rsid w:val="004E5348"/>
    <w:rsid w:val="004E74BD"/>
    <w:rsid w:val="004E7EFB"/>
    <w:rsid w:val="004F1275"/>
    <w:rsid w:val="004F6F57"/>
    <w:rsid w:val="0050117E"/>
    <w:rsid w:val="00501F9A"/>
    <w:rsid w:val="0050500A"/>
    <w:rsid w:val="005219DE"/>
    <w:rsid w:val="0052496F"/>
    <w:rsid w:val="00530034"/>
    <w:rsid w:val="00533AE7"/>
    <w:rsid w:val="00547892"/>
    <w:rsid w:val="00551D77"/>
    <w:rsid w:val="00566220"/>
    <w:rsid w:val="00571A77"/>
    <w:rsid w:val="00580DEC"/>
    <w:rsid w:val="005A2DEF"/>
    <w:rsid w:val="005A3530"/>
    <w:rsid w:val="005A3DB6"/>
    <w:rsid w:val="005A6412"/>
    <w:rsid w:val="005A7E1F"/>
    <w:rsid w:val="005B2C83"/>
    <w:rsid w:val="005B7791"/>
    <w:rsid w:val="005C1E0B"/>
    <w:rsid w:val="005D1E3F"/>
    <w:rsid w:val="005D3236"/>
    <w:rsid w:val="005E2B3C"/>
    <w:rsid w:val="005F208F"/>
    <w:rsid w:val="005F3179"/>
    <w:rsid w:val="005F5933"/>
    <w:rsid w:val="005F7B7B"/>
    <w:rsid w:val="00601AF0"/>
    <w:rsid w:val="00603E3A"/>
    <w:rsid w:val="006072ED"/>
    <w:rsid w:val="00607A34"/>
    <w:rsid w:val="00612CDF"/>
    <w:rsid w:val="00613604"/>
    <w:rsid w:val="006228C8"/>
    <w:rsid w:val="00623D4C"/>
    <w:rsid w:val="00625064"/>
    <w:rsid w:val="00631DD3"/>
    <w:rsid w:val="00641418"/>
    <w:rsid w:val="00641661"/>
    <w:rsid w:val="00643B71"/>
    <w:rsid w:val="006471DD"/>
    <w:rsid w:val="00655711"/>
    <w:rsid w:val="00664F17"/>
    <w:rsid w:val="006914C7"/>
    <w:rsid w:val="00692FC4"/>
    <w:rsid w:val="006A1960"/>
    <w:rsid w:val="006A23F6"/>
    <w:rsid w:val="006A63F5"/>
    <w:rsid w:val="006B248E"/>
    <w:rsid w:val="006C14D3"/>
    <w:rsid w:val="006C1592"/>
    <w:rsid w:val="006C4A3B"/>
    <w:rsid w:val="006E61A5"/>
    <w:rsid w:val="006F036B"/>
    <w:rsid w:val="00711A88"/>
    <w:rsid w:val="007202DA"/>
    <w:rsid w:val="00721694"/>
    <w:rsid w:val="00723159"/>
    <w:rsid w:val="00737089"/>
    <w:rsid w:val="00746A0E"/>
    <w:rsid w:val="00762514"/>
    <w:rsid w:val="00771C03"/>
    <w:rsid w:val="007751D1"/>
    <w:rsid w:val="007752D6"/>
    <w:rsid w:val="00783C65"/>
    <w:rsid w:val="00792559"/>
    <w:rsid w:val="0079374B"/>
    <w:rsid w:val="0079550C"/>
    <w:rsid w:val="007A3470"/>
    <w:rsid w:val="007A4B7D"/>
    <w:rsid w:val="007B184D"/>
    <w:rsid w:val="007B743C"/>
    <w:rsid w:val="007C1B1C"/>
    <w:rsid w:val="007C4C18"/>
    <w:rsid w:val="007D3DB0"/>
    <w:rsid w:val="007E488A"/>
    <w:rsid w:val="007E54E5"/>
    <w:rsid w:val="007F1988"/>
    <w:rsid w:val="007F1FF4"/>
    <w:rsid w:val="007F5EC6"/>
    <w:rsid w:val="00800B7E"/>
    <w:rsid w:val="00801AA9"/>
    <w:rsid w:val="00802684"/>
    <w:rsid w:val="00804958"/>
    <w:rsid w:val="008055E8"/>
    <w:rsid w:val="0081183F"/>
    <w:rsid w:val="00815DC8"/>
    <w:rsid w:val="008207D5"/>
    <w:rsid w:val="00822CCB"/>
    <w:rsid w:val="008278BA"/>
    <w:rsid w:val="00861374"/>
    <w:rsid w:val="00864032"/>
    <w:rsid w:val="00872A7F"/>
    <w:rsid w:val="00876644"/>
    <w:rsid w:val="00882BC7"/>
    <w:rsid w:val="0088570F"/>
    <w:rsid w:val="008860A6"/>
    <w:rsid w:val="0088726F"/>
    <w:rsid w:val="008B261F"/>
    <w:rsid w:val="008C1296"/>
    <w:rsid w:val="008E20E0"/>
    <w:rsid w:val="008E5966"/>
    <w:rsid w:val="008F16AE"/>
    <w:rsid w:val="008F30F8"/>
    <w:rsid w:val="008F32A3"/>
    <w:rsid w:val="008F4E6A"/>
    <w:rsid w:val="00902AFD"/>
    <w:rsid w:val="009031A4"/>
    <w:rsid w:val="00913220"/>
    <w:rsid w:val="009237C0"/>
    <w:rsid w:val="009278A6"/>
    <w:rsid w:val="00932AFF"/>
    <w:rsid w:val="00936BF3"/>
    <w:rsid w:val="00945A66"/>
    <w:rsid w:val="00952315"/>
    <w:rsid w:val="009628CE"/>
    <w:rsid w:val="00964F87"/>
    <w:rsid w:val="00965915"/>
    <w:rsid w:val="009721CD"/>
    <w:rsid w:val="00973A14"/>
    <w:rsid w:val="00983F37"/>
    <w:rsid w:val="00986F85"/>
    <w:rsid w:val="00990CAF"/>
    <w:rsid w:val="009A1F5F"/>
    <w:rsid w:val="009A51C3"/>
    <w:rsid w:val="009C0CA7"/>
    <w:rsid w:val="009D16F8"/>
    <w:rsid w:val="009E5044"/>
    <w:rsid w:val="009E55D4"/>
    <w:rsid w:val="009F307A"/>
    <w:rsid w:val="00A04A9A"/>
    <w:rsid w:val="00A06FE6"/>
    <w:rsid w:val="00A1231B"/>
    <w:rsid w:val="00A12925"/>
    <w:rsid w:val="00A2288F"/>
    <w:rsid w:val="00A433E4"/>
    <w:rsid w:val="00A567D4"/>
    <w:rsid w:val="00A63BE2"/>
    <w:rsid w:val="00A667BF"/>
    <w:rsid w:val="00A92F17"/>
    <w:rsid w:val="00A97C65"/>
    <w:rsid w:val="00AA07A5"/>
    <w:rsid w:val="00AB008D"/>
    <w:rsid w:val="00AB72EB"/>
    <w:rsid w:val="00AC6E9F"/>
    <w:rsid w:val="00AD5564"/>
    <w:rsid w:val="00AF1FE5"/>
    <w:rsid w:val="00AF2193"/>
    <w:rsid w:val="00B124B2"/>
    <w:rsid w:val="00B35B52"/>
    <w:rsid w:val="00B524BB"/>
    <w:rsid w:val="00B54A2A"/>
    <w:rsid w:val="00B606B3"/>
    <w:rsid w:val="00B656A4"/>
    <w:rsid w:val="00B7067E"/>
    <w:rsid w:val="00B7504D"/>
    <w:rsid w:val="00B803AB"/>
    <w:rsid w:val="00B93372"/>
    <w:rsid w:val="00BB0DB2"/>
    <w:rsid w:val="00BC3B2D"/>
    <w:rsid w:val="00BC5A0B"/>
    <w:rsid w:val="00BD1E7E"/>
    <w:rsid w:val="00BF0954"/>
    <w:rsid w:val="00C02E07"/>
    <w:rsid w:val="00C17B5E"/>
    <w:rsid w:val="00C21B09"/>
    <w:rsid w:val="00C2496E"/>
    <w:rsid w:val="00C31514"/>
    <w:rsid w:val="00C3720D"/>
    <w:rsid w:val="00C43668"/>
    <w:rsid w:val="00C52839"/>
    <w:rsid w:val="00C75173"/>
    <w:rsid w:val="00CD072C"/>
    <w:rsid w:val="00CE058E"/>
    <w:rsid w:val="00CF3B7A"/>
    <w:rsid w:val="00D01A2D"/>
    <w:rsid w:val="00D03E25"/>
    <w:rsid w:val="00D07C86"/>
    <w:rsid w:val="00D41F51"/>
    <w:rsid w:val="00D50305"/>
    <w:rsid w:val="00D51C46"/>
    <w:rsid w:val="00D54CDF"/>
    <w:rsid w:val="00D56C85"/>
    <w:rsid w:val="00D60220"/>
    <w:rsid w:val="00D63AA2"/>
    <w:rsid w:val="00D73504"/>
    <w:rsid w:val="00D77F2E"/>
    <w:rsid w:val="00D8236F"/>
    <w:rsid w:val="00D84003"/>
    <w:rsid w:val="00D875AA"/>
    <w:rsid w:val="00D92F5C"/>
    <w:rsid w:val="00D959AA"/>
    <w:rsid w:val="00DA4045"/>
    <w:rsid w:val="00DA7816"/>
    <w:rsid w:val="00DE0678"/>
    <w:rsid w:val="00DE1491"/>
    <w:rsid w:val="00DE34BE"/>
    <w:rsid w:val="00DE4CC3"/>
    <w:rsid w:val="00DE5CCC"/>
    <w:rsid w:val="00DE65A7"/>
    <w:rsid w:val="00DF662E"/>
    <w:rsid w:val="00DF6EB7"/>
    <w:rsid w:val="00E00CB0"/>
    <w:rsid w:val="00E01C73"/>
    <w:rsid w:val="00E0338F"/>
    <w:rsid w:val="00E06EC2"/>
    <w:rsid w:val="00E079C8"/>
    <w:rsid w:val="00E106D1"/>
    <w:rsid w:val="00E170A5"/>
    <w:rsid w:val="00E2066C"/>
    <w:rsid w:val="00E3374E"/>
    <w:rsid w:val="00E46799"/>
    <w:rsid w:val="00E53352"/>
    <w:rsid w:val="00E60FF0"/>
    <w:rsid w:val="00E63077"/>
    <w:rsid w:val="00E6750E"/>
    <w:rsid w:val="00E708CC"/>
    <w:rsid w:val="00E80E78"/>
    <w:rsid w:val="00E92ECF"/>
    <w:rsid w:val="00E942D3"/>
    <w:rsid w:val="00E9717A"/>
    <w:rsid w:val="00E97A60"/>
    <w:rsid w:val="00EA68C2"/>
    <w:rsid w:val="00EB3765"/>
    <w:rsid w:val="00EB3CD2"/>
    <w:rsid w:val="00EC1F84"/>
    <w:rsid w:val="00EC314D"/>
    <w:rsid w:val="00EE00B5"/>
    <w:rsid w:val="00EE0266"/>
    <w:rsid w:val="00EE2401"/>
    <w:rsid w:val="00EF0966"/>
    <w:rsid w:val="00EF6D34"/>
    <w:rsid w:val="00F029D3"/>
    <w:rsid w:val="00F05CE4"/>
    <w:rsid w:val="00F06942"/>
    <w:rsid w:val="00F15B65"/>
    <w:rsid w:val="00F356BD"/>
    <w:rsid w:val="00F358C3"/>
    <w:rsid w:val="00F37081"/>
    <w:rsid w:val="00F55E36"/>
    <w:rsid w:val="00F74A01"/>
    <w:rsid w:val="00F85190"/>
    <w:rsid w:val="00F90841"/>
    <w:rsid w:val="00F92A46"/>
    <w:rsid w:val="00FA72A0"/>
    <w:rsid w:val="00FB2244"/>
    <w:rsid w:val="00FB4BA0"/>
    <w:rsid w:val="00FC2F19"/>
    <w:rsid w:val="00FC737F"/>
    <w:rsid w:val="00FC7A0A"/>
    <w:rsid w:val="00FD0D8B"/>
    <w:rsid w:val="00FD2586"/>
    <w:rsid w:val="00FE5192"/>
    <w:rsid w:val="00FF6727"/>
    <w:rsid w:val="00FF68EA"/>
    <w:rsid w:val="00FF71E0"/>
    <w:rsid w:val="010D07E5"/>
    <w:rsid w:val="011E0236"/>
    <w:rsid w:val="01987DE9"/>
    <w:rsid w:val="01CD6A0D"/>
    <w:rsid w:val="01DF6291"/>
    <w:rsid w:val="020B191B"/>
    <w:rsid w:val="022C5CCC"/>
    <w:rsid w:val="02801FD6"/>
    <w:rsid w:val="02B945FD"/>
    <w:rsid w:val="02C309DD"/>
    <w:rsid w:val="02F115B3"/>
    <w:rsid w:val="03193C93"/>
    <w:rsid w:val="03874A2A"/>
    <w:rsid w:val="040C7AED"/>
    <w:rsid w:val="043D09E3"/>
    <w:rsid w:val="058D2B95"/>
    <w:rsid w:val="059216B7"/>
    <w:rsid w:val="05DF6990"/>
    <w:rsid w:val="06A3037C"/>
    <w:rsid w:val="076A0007"/>
    <w:rsid w:val="07FA64C6"/>
    <w:rsid w:val="081D6FC0"/>
    <w:rsid w:val="089963F4"/>
    <w:rsid w:val="0A155AE8"/>
    <w:rsid w:val="0B503BC2"/>
    <w:rsid w:val="0B980BE5"/>
    <w:rsid w:val="0CEB6D39"/>
    <w:rsid w:val="0DA92FEF"/>
    <w:rsid w:val="0DD87DF4"/>
    <w:rsid w:val="0E170791"/>
    <w:rsid w:val="0E831321"/>
    <w:rsid w:val="0EE279D3"/>
    <w:rsid w:val="0F05607B"/>
    <w:rsid w:val="0F4C683F"/>
    <w:rsid w:val="0F651D24"/>
    <w:rsid w:val="0F6E77D8"/>
    <w:rsid w:val="0F7169E3"/>
    <w:rsid w:val="0FB03C4D"/>
    <w:rsid w:val="10AC4D7C"/>
    <w:rsid w:val="11405394"/>
    <w:rsid w:val="11541A1B"/>
    <w:rsid w:val="11D2657A"/>
    <w:rsid w:val="12430C1D"/>
    <w:rsid w:val="1244344D"/>
    <w:rsid w:val="126E7277"/>
    <w:rsid w:val="127E29DF"/>
    <w:rsid w:val="13830445"/>
    <w:rsid w:val="13FA1E37"/>
    <w:rsid w:val="1541287E"/>
    <w:rsid w:val="15850957"/>
    <w:rsid w:val="15A0051F"/>
    <w:rsid w:val="15AC18C7"/>
    <w:rsid w:val="16013F56"/>
    <w:rsid w:val="163B321B"/>
    <w:rsid w:val="167B6C54"/>
    <w:rsid w:val="17A94C56"/>
    <w:rsid w:val="17CF1E32"/>
    <w:rsid w:val="17EA0057"/>
    <w:rsid w:val="17F5484F"/>
    <w:rsid w:val="18007D57"/>
    <w:rsid w:val="185306F1"/>
    <w:rsid w:val="19633713"/>
    <w:rsid w:val="19714BF4"/>
    <w:rsid w:val="1AA83618"/>
    <w:rsid w:val="1B622D17"/>
    <w:rsid w:val="1BE0016A"/>
    <w:rsid w:val="1C770DE4"/>
    <w:rsid w:val="1CE46D94"/>
    <w:rsid w:val="1D390859"/>
    <w:rsid w:val="1DDB32DF"/>
    <w:rsid w:val="1E5D6D19"/>
    <w:rsid w:val="1E6142D3"/>
    <w:rsid w:val="1F9F605F"/>
    <w:rsid w:val="1FBA620F"/>
    <w:rsid w:val="1FC47405"/>
    <w:rsid w:val="204B6C26"/>
    <w:rsid w:val="205B3BD8"/>
    <w:rsid w:val="20C57F9B"/>
    <w:rsid w:val="21013250"/>
    <w:rsid w:val="21222EF2"/>
    <w:rsid w:val="212F7FF8"/>
    <w:rsid w:val="21606FCC"/>
    <w:rsid w:val="217654B8"/>
    <w:rsid w:val="21D57A87"/>
    <w:rsid w:val="21F27A6B"/>
    <w:rsid w:val="22582375"/>
    <w:rsid w:val="22EE617C"/>
    <w:rsid w:val="24DB3599"/>
    <w:rsid w:val="25452429"/>
    <w:rsid w:val="25A43F69"/>
    <w:rsid w:val="25E877BF"/>
    <w:rsid w:val="262A4C7C"/>
    <w:rsid w:val="265E2985"/>
    <w:rsid w:val="268F4035"/>
    <w:rsid w:val="270B54F3"/>
    <w:rsid w:val="271B4309"/>
    <w:rsid w:val="278D6870"/>
    <w:rsid w:val="27BC7E00"/>
    <w:rsid w:val="27FBC118"/>
    <w:rsid w:val="282C4737"/>
    <w:rsid w:val="28511B94"/>
    <w:rsid w:val="28A9451D"/>
    <w:rsid w:val="28E93752"/>
    <w:rsid w:val="290161B9"/>
    <w:rsid w:val="291533EA"/>
    <w:rsid w:val="29AA2AF9"/>
    <w:rsid w:val="2A506E02"/>
    <w:rsid w:val="2ACA3554"/>
    <w:rsid w:val="2ADF1113"/>
    <w:rsid w:val="2B207A0E"/>
    <w:rsid w:val="2B917DFC"/>
    <w:rsid w:val="2BE53DBB"/>
    <w:rsid w:val="2BEC6280"/>
    <w:rsid w:val="2C6A787E"/>
    <w:rsid w:val="2CFB19E0"/>
    <w:rsid w:val="2D176BD3"/>
    <w:rsid w:val="2D256ADA"/>
    <w:rsid w:val="2D8240DF"/>
    <w:rsid w:val="2DDB02A2"/>
    <w:rsid w:val="2DEA27EC"/>
    <w:rsid w:val="2DEB7C6F"/>
    <w:rsid w:val="2EF62F82"/>
    <w:rsid w:val="2F8F3F29"/>
    <w:rsid w:val="2FDA48A8"/>
    <w:rsid w:val="2FFC4794"/>
    <w:rsid w:val="300D47A2"/>
    <w:rsid w:val="30146D3D"/>
    <w:rsid w:val="3151664F"/>
    <w:rsid w:val="319D2151"/>
    <w:rsid w:val="33016BBE"/>
    <w:rsid w:val="333B045E"/>
    <w:rsid w:val="333B6065"/>
    <w:rsid w:val="33B518E3"/>
    <w:rsid w:val="33B958EA"/>
    <w:rsid w:val="34076784"/>
    <w:rsid w:val="343257DA"/>
    <w:rsid w:val="3463391D"/>
    <w:rsid w:val="3488144C"/>
    <w:rsid w:val="3535624F"/>
    <w:rsid w:val="357F059C"/>
    <w:rsid w:val="35835743"/>
    <w:rsid w:val="35EF2FDE"/>
    <w:rsid w:val="36292163"/>
    <w:rsid w:val="364C3E0E"/>
    <w:rsid w:val="36D72E71"/>
    <w:rsid w:val="36FE2551"/>
    <w:rsid w:val="373A4AB8"/>
    <w:rsid w:val="37DFDD49"/>
    <w:rsid w:val="38373485"/>
    <w:rsid w:val="38455A4B"/>
    <w:rsid w:val="38905F8D"/>
    <w:rsid w:val="38D2075D"/>
    <w:rsid w:val="38FB1FB4"/>
    <w:rsid w:val="39052CCC"/>
    <w:rsid w:val="39703092"/>
    <w:rsid w:val="39910DD6"/>
    <w:rsid w:val="39A638A8"/>
    <w:rsid w:val="39BA18C5"/>
    <w:rsid w:val="39CF1F39"/>
    <w:rsid w:val="39CF59B9"/>
    <w:rsid w:val="3A7F1563"/>
    <w:rsid w:val="3A9501F1"/>
    <w:rsid w:val="3ACC210C"/>
    <w:rsid w:val="3BD06057"/>
    <w:rsid w:val="3C5F4B59"/>
    <w:rsid w:val="3CC46472"/>
    <w:rsid w:val="3D16584D"/>
    <w:rsid w:val="3DCC459A"/>
    <w:rsid w:val="3DED5235"/>
    <w:rsid w:val="3E951A70"/>
    <w:rsid w:val="3F255028"/>
    <w:rsid w:val="3FB92D22"/>
    <w:rsid w:val="3FBE50DF"/>
    <w:rsid w:val="3FCB06B9"/>
    <w:rsid w:val="3FD6AF26"/>
    <w:rsid w:val="400C60AD"/>
    <w:rsid w:val="40C225D7"/>
    <w:rsid w:val="40CA3013"/>
    <w:rsid w:val="412A76FA"/>
    <w:rsid w:val="415B15BA"/>
    <w:rsid w:val="41B9327F"/>
    <w:rsid w:val="43821902"/>
    <w:rsid w:val="43BE7FB2"/>
    <w:rsid w:val="44493C6C"/>
    <w:rsid w:val="44DD3552"/>
    <w:rsid w:val="458F59B8"/>
    <w:rsid w:val="45C671B4"/>
    <w:rsid w:val="45CB5863"/>
    <w:rsid w:val="4635683C"/>
    <w:rsid w:val="47673768"/>
    <w:rsid w:val="47754EFB"/>
    <w:rsid w:val="47A125F4"/>
    <w:rsid w:val="48825A47"/>
    <w:rsid w:val="48A05C6B"/>
    <w:rsid w:val="49D86DFC"/>
    <w:rsid w:val="49DD79CD"/>
    <w:rsid w:val="4B115501"/>
    <w:rsid w:val="4B190E99"/>
    <w:rsid w:val="4C325A71"/>
    <w:rsid w:val="4C905ECB"/>
    <w:rsid w:val="4CEE5A9B"/>
    <w:rsid w:val="4DB841F3"/>
    <w:rsid w:val="4EFEB2C7"/>
    <w:rsid w:val="504513E5"/>
    <w:rsid w:val="51687407"/>
    <w:rsid w:val="517467D8"/>
    <w:rsid w:val="51A42AC1"/>
    <w:rsid w:val="523370E2"/>
    <w:rsid w:val="52C57960"/>
    <w:rsid w:val="53EB3FFB"/>
    <w:rsid w:val="55D10BF5"/>
    <w:rsid w:val="564808C1"/>
    <w:rsid w:val="56656F37"/>
    <w:rsid w:val="56805DED"/>
    <w:rsid w:val="571125FF"/>
    <w:rsid w:val="57182B68"/>
    <w:rsid w:val="57277849"/>
    <w:rsid w:val="57E5768A"/>
    <w:rsid w:val="581D4E10"/>
    <w:rsid w:val="58454B7E"/>
    <w:rsid w:val="59D04C17"/>
    <w:rsid w:val="5A7A0F24"/>
    <w:rsid w:val="5AA9756E"/>
    <w:rsid w:val="5AC95063"/>
    <w:rsid w:val="5AEE6B7B"/>
    <w:rsid w:val="5B802241"/>
    <w:rsid w:val="5BEE7B84"/>
    <w:rsid w:val="5BF13667"/>
    <w:rsid w:val="5C963516"/>
    <w:rsid w:val="5CB32FC3"/>
    <w:rsid w:val="5CEE20E4"/>
    <w:rsid w:val="5D1B1028"/>
    <w:rsid w:val="5D370ADA"/>
    <w:rsid w:val="5EFEAC6D"/>
    <w:rsid w:val="5F273D31"/>
    <w:rsid w:val="5F2F74DC"/>
    <w:rsid w:val="5F9A4369"/>
    <w:rsid w:val="5FB418A3"/>
    <w:rsid w:val="5FFD4488"/>
    <w:rsid w:val="60120F95"/>
    <w:rsid w:val="601A52D6"/>
    <w:rsid w:val="60465E0A"/>
    <w:rsid w:val="604A05D2"/>
    <w:rsid w:val="60A031C7"/>
    <w:rsid w:val="6106519F"/>
    <w:rsid w:val="616F121B"/>
    <w:rsid w:val="621C5A95"/>
    <w:rsid w:val="62DE6C10"/>
    <w:rsid w:val="62E775FD"/>
    <w:rsid w:val="632B034A"/>
    <w:rsid w:val="63A23972"/>
    <w:rsid w:val="641D103A"/>
    <w:rsid w:val="644B7B5C"/>
    <w:rsid w:val="64A16BA8"/>
    <w:rsid w:val="654112FF"/>
    <w:rsid w:val="65E266D8"/>
    <w:rsid w:val="66C22EE1"/>
    <w:rsid w:val="6956493D"/>
    <w:rsid w:val="69CD7336"/>
    <w:rsid w:val="6A1A68B7"/>
    <w:rsid w:val="6A40192B"/>
    <w:rsid w:val="6AD05AB1"/>
    <w:rsid w:val="6BFB5D76"/>
    <w:rsid w:val="6BFF4A3D"/>
    <w:rsid w:val="6D651E13"/>
    <w:rsid w:val="6D6D3E13"/>
    <w:rsid w:val="6D9A0F2B"/>
    <w:rsid w:val="6E4D50D9"/>
    <w:rsid w:val="6E9C5397"/>
    <w:rsid w:val="6F0F1E3D"/>
    <w:rsid w:val="6F8C60F2"/>
    <w:rsid w:val="6F9F4909"/>
    <w:rsid w:val="6FF7BF87"/>
    <w:rsid w:val="6FFC0701"/>
    <w:rsid w:val="70291BF8"/>
    <w:rsid w:val="70AD36D4"/>
    <w:rsid w:val="70C51D6D"/>
    <w:rsid w:val="70D56CE6"/>
    <w:rsid w:val="715B2207"/>
    <w:rsid w:val="715C2F64"/>
    <w:rsid w:val="728A58AF"/>
    <w:rsid w:val="734E5C78"/>
    <w:rsid w:val="73BE396D"/>
    <w:rsid w:val="741D5830"/>
    <w:rsid w:val="75464F59"/>
    <w:rsid w:val="75682F75"/>
    <w:rsid w:val="761B4A3F"/>
    <w:rsid w:val="76662122"/>
    <w:rsid w:val="76C117B6"/>
    <w:rsid w:val="76E79881"/>
    <w:rsid w:val="76FA66DE"/>
    <w:rsid w:val="76FE0619"/>
    <w:rsid w:val="7757140F"/>
    <w:rsid w:val="77EF0AC0"/>
    <w:rsid w:val="78AF25A0"/>
    <w:rsid w:val="78DE7CAF"/>
    <w:rsid w:val="7A2A1C30"/>
    <w:rsid w:val="7A7C1FAA"/>
    <w:rsid w:val="7A9552A8"/>
    <w:rsid w:val="7ADB46CE"/>
    <w:rsid w:val="7C3135B9"/>
    <w:rsid w:val="7C571714"/>
    <w:rsid w:val="7C625198"/>
    <w:rsid w:val="7C672FD7"/>
    <w:rsid w:val="7C720F34"/>
    <w:rsid w:val="7C817D22"/>
    <w:rsid w:val="7CCC645A"/>
    <w:rsid w:val="7D1D5A62"/>
    <w:rsid w:val="7D3758B7"/>
    <w:rsid w:val="7E064064"/>
    <w:rsid w:val="7E1D1BF9"/>
    <w:rsid w:val="7E2E6D98"/>
    <w:rsid w:val="7E6E1A6B"/>
    <w:rsid w:val="7E7FDF55"/>
    <w:rsid w:val="7ED55442"/>
    <w:rsid w:val="7F007CF2"/>
    <w:rsid w:val="7F50687E"/>
    <w:rsid w:val="7FABE0AD"/>
    <w:rsid w:val="7FDC30EE"/>
    <w:rsid w:val="8FDB9582"/>
    <w:rsid w:val="9AFBF90C"/>
    <w:rsid w:val="9DFFEA3A"/>
    <w:rsid w:val="9FCCE902"/>
    <w:rsid w:val="AAB90146"/>
    <w:rsid w:val="AB8B824D"/>
    <w:rsid w:val="BAEF8CA1"/>
    <w:rsid w:val="BF6E5A51"/>
    <w:rsid w:val="BFB6E520"/>
    <w:rsid w:val="BFF6177B"/>
    <w:rsid w:val="C72F8343"/>
    <w:rsid w:val="DAD3BAF7"/>
    <w:rsid w:val="DCFEAFC9"/>
    <w:rsid w:val="DFEF0211"/>
    <w:rsid w:val="DFFFEFE2"/>
    <w:rsid w:val="E3F3F93C"/>
    <w:rsid w:val="E5F5AC10"/>
    <w:rsid w:val="E73FE6C6"/>
    <w:rsid w:val="EFFFDC91"/>
    <w:rsid w:val="F6595B62"/>
    <w:rsid w:val="F9FB71FD"/>
    <w:rsid w:val="FA384D2D"/>
    <w:rsid w:val="FBB74DB4"/>
    <w:rsid w:val="FC4E6F57"/>
    <w:rsid w:val="FCFF0082"/>
    <w:rsid w:val="FD59EE82"/>
    <w:rsid w:val="FF6F275B"/>
    <w:rsid w:val="FFB7D51E"/>
    <w:rsid w:val="FFDD7465"/>
    <w:rsid w:val="FFDF358D"/>
    <w:rsid w:val="FFF29438"/>
    <w:rsid w:val="FFF7FBA8"/>
    <w:rsid w:val="FFFB9498"/>
    <w:rsid w:val="FFFD0176"/>
    <w:rsid w:val="FFFEA24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37"/>
    <w:autoRedefine/>
    <w:qFormat/>
    <w:uiPriority w:val="0"/>
    <w:pPr>
      <w:jc w:val="left"/>
    </w:pPr>
  </w:style>
  <w:style w:type="paragraph" w:styleId="3">
    <w:name w:val="Date"/>
    <w:basedOn w:val="1"/>
    <w:next w:val="1"/>
    <w:link w:val="35"/>
    <w:autoRedefine/>
    <w:qFormat/>
    <w:uiPriority w:val="99"/>
    <w:pPr>
      <w:ind w:left="100" w:leftChars="2500"/>
    </w:pPr>
  </w:style>
  <w:style w:type="paragraph" w:styleId="4">
    <w:name w:val="Balloon Text"/>
    <w:basedOn w:val="1"/>
    <w:link w:val="29"/>
    <w:autoRedefine/>
    <w:qFormat/>
    <w:uiPriority w:val="0"/>
    <w:rPr>
      <w:rFonts w:ascii="宋体"/>
      <w:sz w:val="18"/>
      <w:szCs w:val="18"/>
    </w:rPr>
  </w:style>
  <w:style w:type="paragraph" w:styleId="5">
    <w:name w:val="footer"/>
    <w:basedOn w:val="1"/>
    <w:link w:val="31"/>
    <w:autoRedefine/>
    <w:qFormat/>
    <w:uiPriority w:val="0"/>
    <w:pPr>
      <w:tabs>
        <w:tab w:val="center" w:pos="4153"/>
        <w:tab w:val="right" w:pos="8306"/>
      </w:tabs>
      <w:snapToGrid w:val="0"/>
      <w:jc w:val="left"/>
    </w:pPr>
    <w:rPr>
      <w:sz w:val="18"/>
      <w:szCs w:val="18"/>
    </w:rPr>
  </w:style>
  <w:style w:type="paragraph" w:styleId="6">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qFormat/>
    <w:uiPriority w:val="0"/>
    <w:pPr>
      <w:snapToGrid w:val="0"/>
      <w:jc w:val="left"/>
    </w:pPr>
    <w:rPr>
      <w:sz w:val="18"/>
    </w:rPr>
  </w:style>
  <w:style w:type="paragraph" w:styleId="8">
    <w:name w:val="Normal (Web)"/>
    <w:basedOn w:val="1"/>
    <w:autoRedefine/>
    <w:qFormat/>
    <w:uiPriority w:val="0"/>
    <w:pPr>
      <w:jc w:val="left"/>
    </w:pPr>
    <w:rPr>
      <w:kern w:val="0"/>
      <w:sz w:val="24"/>
    </w:rPr>
  </w:style>
  <w:style w:type="paragraph" w:styleId="9">
    <w:name w:val="annotation subject"/>
    <w:basedOn w:val="2"/>
    <w:next w:val="2"/>
    <w:link w:val="38"/>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autoRedefine/>
    <w:qFormat/>
    <w:uiPriority w:val="0"/>
    <w:rPr>
      <w:color w:val="800080"/>
      <w:u w:val="none"/>
    </w:rPr>
  </w:style>
  <w:style w:type="character" w:styleId="15">
    <w:name w:val="Emphasis"/>
    <w:basedOn w:val="12"/>
    <w:autoRedefine/>
    <w:qFormat/>
    <w:uiPriority w:val="0"/>
  </w:style>
  <w:style w:type="character" w:styleId="16">
    <w:name w:val="HTML Definition"/>
    <w:basedOn w:val="12"/>
    <w:autoRedefine/>
    <w:qFormat/>
    <w:uiPriority w:val="0"/>
  </w:style>
  <w:style w:type="character" w:styleId="17">
    <w:name w:val="HTML Acronym"/>
    <w:basedOn w:val="12"/>
    <w:autoRedefine/>
    <w:qFormat/>
    <w:uiPriority w:val="0"/>
  </w:style>
  <w:style w:type="character" w:styleId="18">
    <w:name w:val="HTML Variable"/>
    <w:basedOn w:val="12"/>
    <w:autoRedefine/>
    <w:qFormat/>
    <w:uiPriority w:val="0"/>
  </w:style>
  <w:style w:type="character" w:styleId="19">
    <w:name w:val="Hyperlink"/>
    <w:basedOn w:val="12"/>
    <w:autoRedefine/>
    <w:qFormat/>
    <w:uiPriority w:val="0"/>
    <w:rPr>
      <w:color w:val="0000FF"/>
      <w:u w:val="none"/>
    </w:rPr>
  </w:style>
  <w:style w:type="character" w:styleId="20">
    <w:name w:val="HTML Code"/>
    <w:basedOn w:val="12"/>
    <w:autoRedefine/>
    <w:qFormat/>
    <w:uiPriority w:val="0"/>
    <w:rPr>
      <w:rFonts w:ascii="Consolas" w:hAnsi="Consolas" w:eastAsia="Consolas" w:cs="Consolas"/>
      <w:color w:val="C7254E"/>
      <w:sz w:val="21"/>
      <w:szCs w:val="21"/>
      <w:shd w:val="clear" w:color="auto" w:fill="F9F2F4"/>
    </w:rPr>
  </w:style>
  <w:style w:type="character" w:styleId="21">
    <w:name w:val="annotation reference"/>
    <w:basedOn w:val="12"/>
    <w:autoRedefine/>
    <w:qFormat/>
    <w:uiPriority w:val="0"/>
    <w:rPr>
      <w:sz w:val="21"/>
      <w:szCs w:val="21"/>
    </w:rPr>
  </w:style>
  <w:style w:type="character" w:styleId="22">
    <w:name w:val="HTML Cite"/>
    <w:basedOn w:val="12"/>
    <w:autoRedefine/>
    <w:qFormat/>
    <w:uiPriority w:val="0"/>
    <w:rPr>
      <w:sz w:val="20"/>
      <w:szCs w:val="20"/>
    </w:rPr>
  </w:style>
  <w:style w:type="character" w:styleId="23">
    <w:name w:val="footnote reference"/>
    <w:basedOn w:val="12"/>
    <w:autoRedefine/>
    <w:qFormat/>
    <w:uiPriority w:val="0"/>
    <w:rPr>
      <w:vertAlign w:val="superscript"/>
    </w:rPr>
  </w:style>
  <w:style w:type="character" w:styleId="24">
    <w:name w:val="HTML Keyboard"/>
    <w:basedOn w:val="12"/>
    <w:autoRedefine/>
    <w:qFormat/>
    <w:uiPriority w:val="0"/>
    <w:rPr>
      <w:rFonts w:hint="default" w:ascii="Consolas" w:hAnsi="Consolas" w:eastAsia="Consolas" w:cs="Consolas"/>
      <w:color w:val="FFFFFF"/>
      <w:sz w:val="21"/>
      <w:szCs w:val="21"/>
      <w:shd w:val="clear" w:color="auto" w:fill="333333"/>
    </w:rPr>
  </w:style>
  <w:style w:type="character" w:styleId="25">
    <w:name w:val="HTML Sample"/>
    <w:basedOn w:val="12"/>
    <w:autoRedefine/>
    <w:qFormat/>
    <w:uiPriority w:val="0"/>
    <w:rPr>
      <w:rFonts w:hint="default" w:ascii="Consolas" w:hAnsi="Consolas" w:eastAsia="Consolas" w:cs="Consolas"/>
      <w:color w:val="555555"/>
      <w:sz w:val="21"/>
      <w:szCs w:val="21"/>
      <w:shd w:val="clear" w:color="auto" w:fill="FFFFFF"/>
    </w:rPr>
  </w:style>
  <w:style w:type="character" w:customStyle="1" w:styleId="26">
    <w:name w:val="swiper-pagination-bullet-active"/>
    <w:basedOn w:val="12"/>
    <w:autoRedefine/>
    <w:qFormat/>
    <w:uiPriority w:val="0"/>
    <w:rPr>
      <w:shd w:val="clear" w:color="auto" w:fill="E66600"/>
    </w:rPr>
  </w:style>
  <w:style w:type="paragraph" w:customStyle="1" w:styleId="27">
    <w:name w:val="z-窗体底端1"/>
    <w:basedOn w:val="1"/>
    <w:next w:val="1"/>
    <w:autoRedefine/>
    <w:qFormat/>
    <w:uiPriority w:val="0"/>
    <w:pPr>
      <w:pBdr>
        <w:top w:val="single" w:color="auto" w:sz="6" w:space="1"/>
      </w:pBdr>
      <w:jc w:val="center"/>
    </w:pPr>
    <w:rPr>
      <w:rFonts w:ascii="Arial"/>
      <w:vanish/>
      <w:sz w:val="16"/>
    </w:rPr>
  </w:style>
  <w:style w:type="paragraph" w:customStyle="1" w:styleId="28">
    <w:name w:val="z-窗体顶端1"/>
    <w:basedOn w:val="1"/>
    <w:next w:val="1"/>
    <w:autoRedefine/>
    <w:qFormat/>
    <w:uiPriority w:val="0"/>
    <w:pPr>
      <w:pBdr>
        <w:bottom w:val="single" w:color="auto" w:sz="6" w:space="1"/>
      </w:pBdr>
      <w:jc w:val="center"/>
    </w:pPr>
    <w:rPr>
      <w:rFonts w:ascii="Arial"/>
      <w:vanish/>
      <w:sz w:val="16"/>
    </w:rPr>
  </w:style>
  <w:style w:type="character" w:customStyle="1" w:styleId="29">
    <w:name w:val="批注框文本 字符"/>
    <w:basedOn w:val="12"/>
    <w:link w:val="4"/>
    <w:autoRedefine/>
    <w:qFormat/>
    <w:uiPriority w:val="0"/>
    <w:rPr>
      <w:rFonts w:ascii="宋体"/>
      <w:kern w:val="2"/>
      <w:sz w:val="18"/>
      <w:szCs w:val="18"/>
    </w:rPr>
  </w:style>
  <w:style w:type="character" w:customStyle="1" w:styleId="30">
    <w:name w:val="页眉 字符"/>
    <w:basedOn w:val="12"/>
    <w:link w:val="6"/>
    <w:autoRedefine/>
    <w:qFormat/>
    <w:uiPriority w:val="0"/>
    <w:rPr>
      <w:kern w:val="2"/>
      <w:sz w:val="18"/>
      <w:szCs w:val="18"/>
    </w:rPr>
  </w:style>
  <w:style w:type="character" w:customStyle="1" w:styleId="31">
    <w:name w:val="页脚 字符"/>
    <w:basedOn w:val="12"/>
    <w:link w:val="5"/>
    <w:autoRedefine/>
    <w:qFormat/>
    <w:uiPriority w:val="0"/>
    <w:rPr>
      <w:kern w:val="2"/>
      <w:sz w:val="18"/>
      <w:szCs w:val="18"/>
    </w:rPr>
  </w:style>
  <w:style w:type="character" w:customStyle="1" w:styleId="32">
    <w:name w:val="hps"/>
    <w:autoRedefine/>
    <w:qFormat/>
    <w:uiPriority w:val="0"/>
    <w:rPr>
      <w:lang w:val="zh-TW" w:eastAsia="zh-TW"/>
    </w:rPr>
  </w:style>
  <w:style w:type="table" w:customStyle="1" w:styleId="33">
    <w:name w:val="无格式表格 21"/>
    <w:basedOn w:val="10"/>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34">
    <w:name w:val="p1"/>
    <w:basedOn w:val="1"/>
    <w:autoRedefine/>
    <w:qFormat/>
    <w:uiPriority w:val="0"/>
    <w:pPr>
      <w:widowControl/>
      <w:jc w:val="left"/>
    </w:pPr>
    <w:rPr>
      <w:rFonts w:ascii="Helvetica" w:hAnsi="Helvetica"/>
      <w:color w:val="262626"/>
      <w:kern w:val="0"/>
      <w:sz w:val="15"/>
      <w:szCs w:val="15"/>
    </w:rPr>
  </w:style>
  <w:style w:type="character" w:customStyle="1" w:styleId="35">
    <w:name w:val="日期 字符"/>
    <w:basedOn w:val="12"/>
    <w:link w:val="3"/>
    <w:autoRedefine/>
    <w:qFormat/>
    <w:uiPriority w:val="99"/>
    <w:rPr>
      <w:kern w:val="2"/>
      <w:sz w:val="21"/>
      <w:szCs w:val="22"/>
    </w:rPr>
  </w:style>
  <w:style w:type="paragraph" w:customStyle="1" w:styleId="36">
    <w:name w:val="列出段落1"/>
    <w:basedOn w:val="1"/>
    <w:autoRedefine/>
    <w:qFormat/>
    <w:uiPriority w:val="99"/>
    <w:pPr>
      <w:ind w:firstLine="420" w:firstLineChars="200"/>
    </w:pPr>
  </w:style>
  <w:style w:type="character" w:customStyle="1" w:styleId="37">
    <w:name w:val="批注文字 字符"/>
    <w:basedOn w:val="12"/>
    <w:link w:val="2"/>
    <w:autoRedefine/>
    <w:qFormat/>
    <w:uiPriority w:val="0"/>
    <w:rPr>
      <w:kern w:val="2"/>
      <w:sz w:val="21"/>
      <w:szCs w:val="22"/>
    </w:rPr>
  </w:style>
  <w:style w:type="character" w:customStyle="1" w:styleId="38">
    <w:name w:val="批注主题 字符"/>
    <w:basedOn w:val="37"/>
    <w:link w:val="9"/>
    <w:autoRedefine/>
    <w:qFormat/>
    <w:uiPriority w:val="0"/>
    <w:rPr>
      <w:b/>
      <w:bCs/>
      <w:kern w:val="2"/>
      <w:sz w:val="21"/>
      <w:szCs w:val="22"/>
    </w:rPr>
  </w:style>
  <w:style w:type="paragraph" w:customStyle="1" w:styleId="39">
    <w:name w:val="修订1"/>
    <w:autoRedefine/>
    <w:hidden/>
    <w:semiHidden/>
    <w:qFormat/>
    <w:uiPriority w:val="99"/>
    <w:rPr>
      <w:rFonts w:ascii="Times New Roman" w:hAnsi="Times New Roman" w:eastAsia="宋体" w:cs="Times New Roman"/>
      <w:kern w:val="2"/>
      <w:sz w:val="21"/>
      <w:szCs w:val="22"/>
      <w:lang w:val="en-US" w:eastAsia="zh-CN" w:bidi="ar-SA"/>
    </w:rPr>
  </w:style>
  <w:style w:type="character" w:customStyle="1" w:styleId="40">
    <w:name w:val="未处理的提及1"/>
    <w:basedOn w:val="12"/>
    <w:autoRedefine/>
    <w:semiHidden/>
    <w:unhideWhenUsed/>
    <w:qFormat/>
    <w:uiPriority w:val="99"/>
    <w:rPr>
      <w:color w:val="605E5C"/>
      <w:shd w:val="clear" w:color="auto" w:fill="E1DFDD"/>
    </w:rPr>
  </w:style>
  <w:style w:type="paragraph" w:styleId="41">
    <w:name w:val="List Paragraph"/>
    <w:basedOn w:val="1"/>
    <w:autoRedefine/>
    <w:qFormat/>
    <w:uiPriority w:val="99"/>
    <w:pPr>
      <w:ind w:firstLine="420" w:firstLineChars="200"/>
    </w:pPr>
  </w:style>
  <w:style w:type="character" w:customStyle="1" w:styleId="42">
    <w:name w:val="Unresolved Mention"/>
    <w:basedOn w:val="1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1943</Words>
  <Characters>2383</Characters>
  <Lines>23</Lines>
  <Paragraphs>6</Paragraphs>
  <TotalTime>122</TotalTime>
  <ScaleCrop>false</ScaleCrop>
  <LinksUpToDate>false</LinksUpToDate>
  <CharactersWithSpaces>2462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2024-04-01T10:45:00Z</dcterms:created>
  <dc:creator>sheng</dc:creator>
  <cp:lastModifiedBy>LenovoL</cp:lastModifiedBy>
  <cp:lastPrinted>2023-06-26T08:49:00Z</cp:lastPrinted>
  <dcterms:modified xsi:type="dcterms:W3CDTF">2024-05-11T00:33:50Z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F8F5ED2AEDAF4CCEA8C8FA09980096EE_13</vt:lpwstr>
  </property>
</Properties>
</file>